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1238"/>
        <w:gridCol w:w="1021"/>
        <w:gridCol w:w="2680"/>
      </w:tblGrid>
      <w:tr w:rsidR="009102BF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Default="009102BF" w:rsidP="00A61D6E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A61D6E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2020</w:t>
            </w:r>
          </w:p>
        </w:tc>
      </w:tr>
      <w:tr w:rsidR="009102BF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9102BF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8D634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9102BF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34F" w:rsidRDefault="008D634F" w:rsidP="008D634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XV</w:t>
            </w:r>
            <w:r w:rsidR="00B31645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II</w:t>
            </w:r>
            <w:r w:rsidR="002179D0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I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8D634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Ocupación y aprovechamiento de vía pública</w:t>
            </w:r>
          </w:p>
        </w:tc>
      </w:tr>
      <w:tr w:rsidR="009102BF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pStyle w:val="Prrafodelista"/>
              <w:spacing w:line="240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  <w:r>
              <w:rPr>
                <w:rFonts w:ascii="Arial" w:hAnsi="Arial" w:cs="Arial"/>
              </w:rPr>
              <w:t>Es la circunstancia o condición que da nacimiento a la obligación tributaria.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083C79" w:rsidRDefault="008F5D3C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Derivado del </w:t>
            </w:r>
            <w:r w:rsidR="00C31B79"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Artículo</w:t>
            </w: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2 de la Ley de Hacienda para los municipios del Estado de Guanajuato. Fracción I inciso A) Son contribuciones: los Impuestos, derechos y contribuciones especiales.</w:t>
            </w:r>
          </w:p>
          <w:p w:rsidR="009102BF" w:rsidRPr="00083C79" w:rsidRDefault="008D634F" w:rsidP="00C31B79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Administrativas en Materia de Ingresos para el Municipio de Guanajuato, Gto., para el Ejercicio Fiscal 2019</w:t>
            </w:r>
          </w:p>
          <w:p w:rsidR="008D634F" w:rsidRPr="00083C79" w:rsidRDefault="008D634F" w:rsidP="00C31B79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Art. 6 fracción XV</w:t>
            </w:r>
            <w:r w:rsidR="00E96F1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II</w:t>
            </w:r>
            <w:r w:rsidR="002179D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</w:t>
            </w: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.- Permiso por uso </w:t>
            </w:r>
            <w:r w:rsidR="00E96F1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 la</w:t>
            </w: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vía pública para </w:t>
            </w:r>
            <w:r w:rsidR="00E96F1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</w:t>
            </w:r>
            <w:r w:rsidR="002179D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alizar </w:t>
            </w:r>
            <w:proofErr w:type="spellStart"/>
            <w:r w:rsidR="002179D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callejoneada</w:t>
            </w:r>
            <w:proofErr w:type="spellEnd"/>
            <w:r w:rsidR="002179D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por evento, máximo 75 personas.</w:t>
            </w:r>
          </w:p>
          <w:p w:rsidR="00C31B79" w:rsidRDefault="00C31B79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9102BF" w:rsidRDefault="009102BF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Las contenidas en la Ley vigente</w:t>
            </w:r>
          </w:p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E96F19" w:rsidRPr="00083C79" w:rsidRDefault="00E96F19" w:rsidP="00E96F19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Art. 6 fracción XV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II</w:t>
            </w: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.- </w:t>
            </w:r>
            <w:r w:rsidR="00BF4291"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Permiso por uso </w:t>
            </w:r>
            <w:r w:rsidR="00BF42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 la</w:t>
            </w:r>
            <w:r w:rsidR="00BF4291"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vía pública para </w:t>
            </w:r>
            <w:r w:rsidR="00BF42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realizar </w:t>
            </w:r>
            <w:proofErr w:type="spellStart"/>
            <w:r w:rsidR="00BF42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callejoneada</w:t>
            </w:r>
            <w:proofErr w:type="spellEnd"/>
            <w:r w:rsidR="00BF42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por evento, máximo 75 personas.</w:t>
            </w:r>
          </w:p>
          <w:p w:rsidR="009102BF" w:rsidRPr="00E96F19" w:rsidRDefault="00E96F19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96F19">
              <w:rPr>
                <w:rFonts w:ascii="Arial" w:hAnsi="Arial" w:cs="Arial"/>
                <w:bCs/>
                <w:sz w:val="20"/>
                <w:szCs w:val="20"/>
              </w:rPr>
              <w:t>$</w:t>
            </w:r>
            <w:r w:rsidR="00BF4291">
              <w:rPr>
                <w:rFonts w:ascii="Arial" w:hAnsi="Arial" w:cs="Arial"/>
                <w:bCs/>
                <w:sz w:val="20"/>
                <w:szCs w:val="20"/>
              </w:rPr>
              <w:t>410</w:t>
            </w:r>
            <w:r w:rsidRPr="00E96F19">
              <w:rPr>
                <w:rFonts w:ascii="Arial" w:hAnsi="Arial" w:cs="Arial"/>
                <w:bCs/>
                <w:sz w:val="20"/>
                <w:szCs w:val="20"/>
              </w:rPr>
              <w:t>.00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2486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31"/>
            </w:tblGrid>
            <w:tr w:rsidR="00FD32FB" w:rsidTr="004C651D">
              <w:trPr>
                <w:trHeight w:val="100"/>
              </w:trPr>
              <w:tc>
                <w:tcPr>
                  <w:tcW w:w="5000" w:type="pct"/>
                  <w:noWrap/>
                  <w:vAlign w:val="bottom"/>
                </w:tcPr>
                <w:p w:rsidR="00FD32FB" w:rsidRPr="004C651D" w:rsidRDefault="00FD32F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:rsidR="004C651D" w:rsidRPr="004C651D" w:rsidRDefault="004C651D" w:rsidP="00A1004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 w:rsidRPr="004C651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Costo de $500.0</w:t>
                  </w:r>
                  <w:r w:rsidR="002179D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0 </w:t>
                  </w:r>
                </w:p>
              </w:tc>
            </w:tr>
            <w:tr w:rsidR="00FD32FB" w:rsidTr="004C651D">
              <w:trPr>
                <w:trHeight w:val="300"/>
              </w:trPr>
              <w:tc>
                <w:tcPr>
                  <w:tcW w:w="5000" w:type="pct"/>
                  <w:noWrap/>
                  <w:vAlign w:val="bottom"/>
                </w:tcPr>
                <w:p w:rsidR="00FD32FB" w:rsidRPr="004C651D" w:rsidRDefault="00FD32F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</w:tbl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781270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A61D6E">
              <w:rPr>
                <w:rFonts w:ascii="Arial" w:hAnsi="Arial" w:cs="Arial"/>
              </w:rPr>
              <w:t xml:space="preserve"> X</w:t>
            </w: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A61D6E">
              <w:rPr>
                <w:rFonts w:ascii="Arial" w:hAnsi="Arial" w:cs="Arial"/>
              </w:rPr>
              <w:t xml:space="preserve"> X</w:t>
            </w:r>
            <w:bookmarkStart w:id="0" w:name="_GoBack"/>
            <w:bookmarkEnd w:id="0"/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A166E2" w:rsidP="0064450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Responsable de estudiantina con realización de </w:t>
            </w:r>
            <w:proofErr w:type="spellStart"/>
            <w:r>
              <w:rPr>
                <w:rFonts w:ascii="Arial" w:hAnsi="Arial" w:cs="Arial"/>
              </w:rPr>
              <w:t>Callejoneadas</w:t>
            </w:r>
            <w:proofErr w:type="spellEnd"/>
            <w:r>
              <w:rPr>
                <w:rFonts w:ascii="Arial" w:hAnsi="Arial" w:cs="Arial"/>
              </w:rPr>
              <w:t xml:space="preserve"> en la vía pública del Municipio.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172E04" w:rsidRDefault="00A166E2" w:rsidP="00172E04">
            <w:pPr>
              <w:spacing w:line="240" w:lineRule="auto"/>
              <w:jc w:val="both"/>
            </w:pPr>
            <w:r>
              <w:t xml:space="preserve">Eventos realizados en vía pública, previa autorización de la Dirección de Fiscalización y Control de Reglamentos, así como regulación 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B31645" w:rsidP="00172E0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Implica tanto trabajo en el área de inspección como </w:t>
            </w:r>
            <w:r w:rsidR="00A166E2">
              <w:rPr>
                <w:rFonts w:ascii="Arial" w:hAnsi="Arial" w:cs="Arial"/>
              </w:rPr>
              <w:t>administrativo.</w:t>
            </w:r>
            <w:r w:rsidR="00172E04">
              <w:rPr>
                <w:rFonts w:ascii="Arial" w:hAnsi="Arial" w:cs="Arial"/>
              </w:rPr>
              <w:t xml:space="preserve"> </w:t>
            </w:r>
          </w:p>
        </w:tc>
      </w:tr>
      <w:tr w:rsidR="009102BF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:rsidR="009102BF" w:rsidRPr="00007643" w:rsidRDefault="00172E04" w:rsidP="00007643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B31645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 xml:space="preserve">500.00 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Tipo de estudio para medir el</w:t>
            </w:r>
          </w:p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645" w:rsidRDefault="00B31645" w:rsidP="00D448D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</w:t>
            </w:r>
            <w:r w:rsidR="00A166E2">
              <w:rPr>
                <w:rFonts w:ascii="Arial" w:hAnsi="Arial" w:cs="Arial"/>
              </w:rPr>
              <w:t>otorgan</w:t>
            </w:r>
            <w:r>
              <w:rPr>
                <w:rFonts w:ascii="Arial" w:hAnsi="Arial" w:cs="Arial"/>
              </w:rPr>
              <w:t xml:space="preserve"> </w:t>
            </w:r>
            <w:r w:rsidR="00A166E2">
              <w:rPr>
                <w:rFonts w:ascii="Arial" w:hAnsi="Arial" w:cs="Arial"/>
              </w:rPr>
              <w:t xml:space="preserve">semanalmente mínimo 40 permisos para la realización de </w:t>
            </w:r>
            <w:proofErr w:type="spellStart"/>
            <w:r w:rsidR="00A166E2">
              <w:rPr>
                <w:rFonts w:ascii="Arial" w:hAnsi="Arial" w:cs="Arial"/>
              </w:rPr>
              <w:t>callejoneada</w:t>
            </w:r>
            <w:proofErr w:type="spellEnd"/>
            <w:r w:rsidR="00A166E2">
              <w:rPr>
                <w:rFonts w:ascii="Arial" w:hAnsi="Arial" w:cs="Arial"/>
              </w:rPr>
              <w:t>.</w:t>
            </w: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8A" w:rsidRDefault="00A166E2" w:rsidP="00D448D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 estudiantinas tienen una recaudación principalmente del turismo, llevando a cabo eventos durante t</w:t>
            </w:r>
            <w:r w:rsidR="008730CD">
              <w:rPr>
                <w:rFonts w:ascii="Arial" w:hAnsi="Arial" w:cs="Arial"/>
              </w:rPr>
              <w:t>oda la semana, con un cupo máxim</w:t>
            </w:r>
            <w:r>
              <w:rPr>
                <w:rFonts w:ascii="Arial" w:hAnsi="Arial" w:cs="Arial"/>
              </w:rPr>
              <w:t>o de 75 personas y costo por boleto de $100.00 aproximado</w:t>
            </w:r>
            <w:r w:rsidR="008730CD">
              <w:rPr>
                <w:rFonts w:ascii="Arial" w:hAnsi="Arial" w:cs="Arial"/>
              </w:rPr>
              <w:t>, llegando en ocasiones a rebasar las personas asistentes establecidas</w:t>
            </w:r>
            <w:r>
              <w:rPr>
                <w:rFonts w:ascii="Arial" w:hAnsi="Arial" w:cs="Arial"/>
              </w:rPr>
              <w:t>.</w:t>
            </w:r>
            <w:r w:rsidR="005B6996">
              <w:rPr>
                <w:rFonts w:ascii="Arial" w:hAnsi="Arial" w:cs="Arial"/>
              </w:rPr>
              <w:t xml:space="preserve"> 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A166E2" w:rsidP="00F950E6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un supuesto de una </w:t>
            </w:r>
            <w:proofErr w:type="spellStart"/>
            <w:r>
              <w:rPr>
                <w:rFonts w:ascii="Arial" w:hAnsi="Arial" w:cs="Arial"/>
              </w:rPr>
              <w:t>callejoneada</w:t>
            </w:r>
            <w:proofErr w:type="spellEnd"/>
            <w:r>
              <w:rPr>
                <w:rFonts w:ascii="Arial" w:hAnsi="Arial" w:cs="Arial"/>
              </w:rPr>
              <w:t xml:space="preserve"> realizada con 70 personas, la recaudación por parte de la estudiantina asciende a $7,000.00</w:t>
            </w:r>
            <w:r w:rsidR="001A671E">
              <w:rPr>
                <w:rFonts w:ascii="Arial" w:hAnsi="Arial" w:cs="Arial"/>
              </w:rPr>
              <w:t xml:space="preserve"> haciendo uso de</w:t>
            </w:r>
            <w:r w:rsidR="008730CD">
              <w:rPr>
                <w:rFonts w:ascii="Arial" w:hAnsi="Arial" w:cs="Arial"/>
              </w:rPr>
              <w:t xml:space="preserve"> la vía pública, de</w:t>
            </w:r>
            <w:r w:rsidR="001A671E">
              <w:rPr>
                <w:rFonts w:ascii="Arial" w:hAnsi="Arial" w:cs="Arial"/>
              </w:rPr>
              <w:t xml:space="preserve"> manera general de un trayecto en el centro históricos por una hora</w:t>
            </w:r>
            <w:r w:rsidR="008730CD">
              <w:rPr>
                <w:rFonts w:ascii="Arial" w:hAnsi="Arial" w:cs="Arial"/>
              </w:rPr>
              <w:t xml:space="preserve"> por evento</w:t>
            </w:r>
            <w:r w:rsidR="001A671E">
              <w:rPr>
                <w:rFonts w:ascii="Arial" w:hAnsi="Arial" w:cs="Arial"/>
              </w:rPr>
              <w:t>.</w:t>
            </w:r>
            <w:r w:rsidR="008730CD">
              <w:rPr>
                <w:rFonts w:ascii="Arial" w:hAnsi="Arial" w:cs="Arial"/>
              </w:rPr>
              <w:t xml:space="preserve"> Eso si se considera el costo de $100.00 por boleto, ya que este lo aumentan hasta $120.00</w:t>
            </w:r>
          </w:p>
        </w:tc>
      </w:tr>
      <w:tr w:rsidR="009102BF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EA" w:rsidRDefault="009C0957" w:rsidP="005A2A6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impacto al contribuyente es mínimo, así como al usuario tampoco tendrá porque verse afectado.</w:t>
            </w:r>
            <w:r w:rsidR="00FD11EA">
              <w:rPr>
                <w:rFonts w:ascii="Arial" w:hAnsi="Arial" w:cs="Arial"/>
              </w:rPr>
              <w:t xml:space="preserve"> Con ello también se busca </w:t>
            </w:r>
            <w:r w:rsidR="008730CD">
              <w:rPr>
                <w:rFonts w:ascii="Arial" w:hAnsi="Arial" w:cs="Arial"/>
              </w:rPr>
              <w:t>la regulación de los permisos, trámites realizados y la ocupación de la vía pública por los mismos.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C0957" w:rsidP="0095630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inform</w:t>
            </w:r>
            <w:r w:rsidR="00FD11EA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 el nuevo costo al contribuyente, revisando cumpla con los requisitos</w:t>
            </w:r>
            <w:r w:rsidR="003C0386">
              <w:rPr>
                <w:rFonts w:ascii="Arial" w:hAnsi="Arial" w:cs="Arial"/>
              </w:rPr>
              <w:t xml:space="preserve"> como renovaciones de permiso</w:t>
            </w:r>
            <w:r>
              <w:rPr>
                <w:rFonts w:ascii="Arial" w:hAnsi="Arial" w:cs="Arial"/>
              </w:rPr>
              <w:t>, en coordinación con las áreas que intervienen en el proceso para verificar la recaudación.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el municipio para la prestación de los servicios públicos a su cargo. </w:t>
            </w: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:rsidR="00552FA0" w:rsidRPr="00552FA0" w:rsidRDefault="00552FA0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Art. 6 fracción XV</w:t>
            </w:r>
            <w:r w:rsidR="00FD11EA">
              <w:rPr>
                <w:rFonts w:ascii="Arial" w:hAnsi="Arial" w:cs="Arial"/>
                <w:bCs/>
              </w:rPr>
              <w:t>II</w:t>
            </w:r>
            <w:r w:rsidR="003C0386">
              <w:rPr>
                <w:rFonts w:ascii="Arial" w:hAnsi="Arial" w:cs="Arial"/>
                <w:bCs/>
              </w:rPr>
              <w:t>I</w:t>
            </w:r>
            <w:r>
              <w:rPr>
                <w:rFonts w:ascii="Arial" w:hAnsi="Arial" w:cs="Arial"/>
                <w:bCs/>
              </w:rPr>
              <w:t xml:space="preserve"> de las Disposiciones Administrativas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:rsidR="001C737B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realizó un análisis </w:t>
            </w:r>
            <w:r w:rsidR="001C737B">
              <w:rPr>
                <w:rFonts w:ascii="Arial" w:hAnsi="Arial" w:cs="Arial"/>
              </w:rPr>
              <w:t xml:space="preserve">de la variación del impuesto, encontrando que no se impacta al contribuyente y si se </w:t>
            </w:r>
            <w:r w:rsidR="0095630F">
              <w:rPr>
                <w:rFonts w:ascii="Arial" w:hAnsi="Arial" w:cs="Arial"/>
              </w:rPr>
              <w:t>aumenta</w:t>
            </w:r>
            <w:r w:rsidR="001C737B">
              <w:rPr>
                <w:rFonts w:ascii="Arial" w:hAnsi="Arial" w:cs="Arial"/>
              </w:rPr>
              <w:t xml:space="preserve"> la recaudación</w:t>
            </w:r>
            <w:r w:rsidR="008730CD">
              <w:rPr>
                <w:rFonts w:ascii="Arial" w:hAnsi="Arial" w:cs="Arial"/>
              </w:rPr>
              <w:t>, considerando también los costos que genera entre documental y trabajo operativo</w:t>
            </w:r>
            <w:r w:rsidR="001C737B">
              <w:rPr>
                <w:rFonts w:ascii="Arial" w:hAnsi="Arial" w:cs="Arial"/>
              </w:rPr>
              <w:t>.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Propuesta de modificación:</w:t>
            </w:r>
          </w:p>
          <w:p w:rsidR="00392DE4" w:rsidRPr="00392DE4" w:rsidRDefault="00FD11EA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El costo</w:t>
            </w:r>
            <w:r w:rsidR="00CA7BBC">
              <w:rPr>
                <w:rFonts w:ascii="Arial" w:hAnsi="Arial" w:cs="Arial"/>
                <w:bCs/>
              </w:rPr>
              <w:t xml:space="preserve"> responde a la actividad y población atendida por evento, </w:t>
            </w:r>
            <w:r w:rsidR="00A1339F">
              <w:rPr>
                <w:rFonts w:ascii="Arial" w:hAnsi="Arial" w:cs="Arial"/>
                <w:bCs/>
              </w:rPr>
              <w:t>así como al trabajo que representa, desde que llega a la Dirección y se realizan los trámites administrativos</w:t>
            </w:r>
            <w:r w:rsidR="008730CD">
              <w:rPr>
                <w:rFonts w:ascii="Arial" w:hAnsi="Arial" w:cs="Arial"/>
                <w:bCs/>
              </w:rPr>
              <w:t xml:space="preserve"> correspondientes</w:t>
            </w:r>
            <w:r w:rsidR="00A1339F">
              <w:rPr>
                <w:rFonts w:ascii="Arial" w:hAnsi="Arial" w:cs="Arial"/>
                <w:bCs/>
              </w:rPr>
              <w:t xml:space="preserve"> </w:t>
            </w:r>
            <w:r w:rsidR="008730CD">
              <w:rPr>
                <w:rFonts w:ascii="Arial" w:hAnsi="Arial" w:cs="Arial"/>
                <w:bCs/>
              </w:rPr>
              <w:t xml:space="preserve">teniendo un personal específico para atención de las mismas, </w:t>
            </w:r>
            <w:r w:rsidR="00A1339F">
              <w:rPr>
                <w:rFonts w:ascii="Arial" w:hAnsi="Arial" w:cs="Arial"/>
                <w:bCs/>
              </w:rPr>
              <w:t>hasta las actividades de operatividad que significan destinar al menos un inspector para cada ruta existente</w:t>
            </w:r>
            <w:r w:rsidR="007417A7">
              <w:rPr>
                <w:rFonts w:ascii="Arial" w:hAnsi="Arial" w:cs="Arial"/>
                <w:bCs/>
              </w:rPr>
              <w:t>.</w:t>
            </w:r>
            <w:r>
              <w:rPr>
                <w:rFonts w:ascii="Arial" w:hAnsi="Arial" w:cs="Arial"/>
                <w:bCs/>
              </w:rPr>
              <w:t xml:space="preserve"> </w:t>
            </w: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:rsidR="009102BF" w:rsidRPr="00FD11EA" w:rsidRDefault="00FD11EA" w:rsidP="00FD4DEF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Al incrementar el costo por trámite autorizado se incrementa la recaudación Municipal</w:t>
            </w:r>
            <w:r w:rsidR="00CA7BBC">
              <w:rPr>
                <w:rFonts w:ascii="Arial" w:hAnsi="Arial" w:cs="Arial"/>
                <w:bCs/>
              </w:rPr>
              <w:t xml:space="preserve"> y se regulan estos eventos.</w:t>
            </w:r>
          </w:p>
        </w:tc>
      </w:tr>
    </w:tbl>
    <w:p w:rsidR="009102BF" w:rsidRDefault="009102BF" w:rsidP="009102BF">
      <w:pPr>
        <w:rPr>
          <w:rFonts w:ascii="Arial" w:hAnsi="Arial" w:cs="Arial"/>
          <w:sz w:val="36"/>
          <w:szCs w:val="36"/>
        </w:rPr>
      </w:pPr>
    </w:p>
    <w:p w:rsidR="007F5AD1" w:rsidRPr="00E9094C" w:rsidRDefault="007F5AD1" w:rsidP="00E60297">
      <w:pPr>
        <w:jc w:val="both"/>
        <w:rPr>
          <w:rFonts w:ascii="Arial" w:hAnsi="Arial" w:cs="Arial"/>
          <w:sz w:val="24"/>
          <w:szCs w:val="24"/>
        </w:rPr>
      </w:pPr>
    </w:p>
    <w:sectPr w:rsidR="007F5AD1" w:rsidRPr="00E9094C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6CD" w:rsidRDefault="007A26CD" w:rsidP="00826AB6">
      <w:pPr>
        <w:spacing w:after="0" w:line="240" w:lineRule="auto"/>
      </w:pPr>
      <w:r>
        <w:separator/>
      </w:r>
    </w:p>
  </w:endnote>
  <w:endnote w:type="continuationSeparator" w:id="0">
    <w:p w:rsidR="007A26CD" w:rsidRDefault="007A26CD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Segoe UI"/>
    <w:panose1 w:val="020B0502040204020203"/>
    <w:charset w:val="01"/>
    <w:family w:val="roman"/>
    <w:notTrueType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889" w:rsidRDefault="00067889">
    <w:pPr>
      <w:pStyle w:val="Piedepgina"/>
      <w:jc w:val="right"/>
    </w:pPr>
  </w:p>
  <w:p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6CD" w:rsidRDefault="007A26CD" w:rsidP="00826AB6">
      <w:pPr>
        <w:spacing w:after="0" w:line="240" w:lineRule="auto"/>
      </w:pPr>
      <w:r>
        <w:separator/>
      </w:r>
    </w:p>
  </w:footnote>
  <w:footnote w:type="continuationSeparator" w:id="0">
    <w:p w:rsidR="007A26CD" w:rsidRDefault="007A26CD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57"/>
    <w:rsid w:val="00006712"/>
    <w:rsid w:val="00007643"/>
    <w:rsid w:val="0001785F"/>
    <w:rsid w:val="00046624"/>
    <w:rsid w:val="00067889"/>
    <w:rsid w:val="00081F05"/>
    <w:rsid w:val="00083C79"/>
    <w:rsid w:val="00085038"/>
    <w:rsid w:val="00091010"/>
    <w:rsid w:val="00091C4E"/>
    <w:rsid w:val="000A084B"/>
    <w:rsid w:val="000A3FCE"/>
    <w:rsid w:val="000B727B"/>
    <w:rsid w:val="000E3B32"/>
    <w:rsid w:val="000E6F98"/>
    <w:rsid w:val="0011204A"/>
    <w:rsid w:val="00116544"/>
    <w:rsid w:val="00116764"/>
    <w:rsid w:val="001351FE"/>
    <w:rsid w:val="001532D0"/>
    <w:rsid w:val="00172E04"/>
    <w:rsid w:val="001A0A77"/>
    <w:rsid w:val="001A1DDA"/>
    <w:rsid w:val="001A24A9"/>
    <w:rsid w:val="001A671E"/>
    <w:rsid w:val="001C6E6B"/>
    <w:rsid w:val="001C737B"/>
    <w:rsid w:val="001E0130"/>
    <w:rsid w:val="001E1117"/>
    <w:rsid w:val="001E6A73"/>
    <w:rsid w:val="00200981"/>
    <w:rsid w:val="00216808"/>
    <w:rsid w:val="002179D0"/>
    <w:rsid w:val="00221C7C"/>
    <w:rsid w:val="00255480"/>
    <w:rsid w:val="002B2D7A"/>
    <w:rsid w:val="002B4B62"/>
    <w:rsid w:val="002D0A9A"/>
    <w:rsid w:val="002E41E1"/>
    <w:rsid w:val="003118BE"/>
    <w:rsid w:val="0033577E"/>
    <w:rsid w:val="00346990"/>
    <w:rsid w:val="003638E7"/>
    <w:rsid w:val="0037179E"/>
    <w:rsid w:val="00392DE4"/>
    <w:rsid w:val="003B636D"/>
    <w:rsid w:val="003C0386"/>
    <w:rsid w:val="003E7C71"/>
    <w:rsid w:val="00402299"/>
    <w:rsid w:val="00411570"/>
    <w:rsid w:val="00416BAD"/>
    <w:rsid w:val="00423B5B"/>
    <w:rsid w:val="00424EFA"/>
    <w:rsid w:val="00456736"/>
    <w:rsid w:val="004907B0"/>
    <w:rsid w:val="00497B19"/>
    <w:rsid w:val="004B711E"/>
    <w:rsid w:val="004C2494"/>
    <w:rsid w:val="004C583F"/>
    <w:rsid w:val="004C651D"/>
    <w:rsid w:val="004E4291"/>
    <w:rsid w:val="005026D6"/>
    <w:rsid w:val="00521247"/>
    <w:rsid w:val="00531DAD"/>
    <w:rsid w:val="00552FA0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96"/>
    <w:rsid w:val="005B69F4"/>
    <w:rsid w:val="005B6CD3"/>
    <w:rsid w:val="005C6579"/>
    <w:rsid w:val="005D06CA"/>
    <w:rsid w:val="005E1FAC"/>
    <w:rsid w:val="005F5BCA"/>
    <w:rsid w:val="00606564"/>
    <w:rsid w:val="00606F44"/>
    <w:rsid w:val="00625C9D"/>
    <w:rsid w:val="006379E1"/>
    <w:rsid w:val="00643CCE"/>
    <w:rsid w:val="00644501"/>
    <w:rsid w:val="00656D8A"/>
    <w:rsid w:val="006605C1"/>
    <w:rsid w:val="00662923"/>
    <w:rsid w:val="00667449"/>
    <w:rsid w:val="006A1695"/>
    <w:rsid w:val="006B552D"/>
    <w:rsid w:val="0070120F"/>
    <w:rsid w:val="007059F2"/>
    <w:rsid w:val="007259BD"/>
    <w:rsid w:val="007417A7"/>
    <w:rsid w:val="00747492"/>
    <w:rsid w:val="00752AEB"/>
    <w:rsid w:val="00753C27"/>
    <w:rsid w:val="00761333"/>
    <w:rsid w:val="00764BBE"/>
    <w:rsid w:val="00781270"/>
    <w:rsid w:val="00793203"/>
    <w:rsid w:val="00795014"/>
    <w:rsid w:val="007A26CD"/>
    <w:rsid w:val="007B5242"/>
    <w:rsid w:val="007C157D"/>
    <w:rsid w:val="007C33D7"/>
    <w:rsid w:val="007D0E96"/>
    <w:rsid w:val="007D70C5"/>
    <w:rsid w:val="007E654F"/>
    <w:rsid w:val="007F5AD1"/>
    <w:rsid w:val="00826AB6"/>
    <w:rsid w:val="008729C4"/>
    <w:rsid w:val="008730CD"/>
    <w:rsid w:val="00875410"/>
    <w:rsid w:val="00876399"/>
    <w:rsid w:val="008764A0"/>
    <w:rsid w:val="008825E5"/>
    <w:rsid w:val="008A304D"/>
    <w:rsid w:val="008A3DFC"/>
    <w:rsid w:val="008B203D"/>
    <w:rsid w:val="008C5929"/>
    <w:rsid w:val="008D634F"/>
    <w:rsid w:val="008F5D3C"/>
    <w:rsid w:val="00901BE9"/>
    <w:rsid w:val="00905288"/>
    <w:rsid w:val="009102BF"/>
    <w:rsid w:val="00917DD5"/>
    <w:rsid w:val="00926F6A"/>
    <w:rsid w:val="0094497C"/>
    <w:rsid w:val="009524E4"/>
    <w:rsid w:val="0095630F"/>
    <w:rsid w:val="00963CD6"/>
    <w:rsid w:val="009A2D8C"/>
    <w:rsid w:val="009C0957"/>
    <w:rsid w:val="009E0078"/>
    <w:rsid w:val="009E3F7E"/>
    <w:rsid w:val="009E5039"/>
    <w:rsid w:val="009F127A"/>
    <w:rsid w:val="00A0706B"/>
    <w:rsid w:val="00A10043"/>
    <w:rsid w:val="00A1339F"/>
    <w:rsid w:val="00A166E2"/>
    <w:rsid w:val="00A26D71"/>
    <w:rsid w:val="00A46674"/>
    <w:rsid w:val="00A47819"/>
    <w:rsid w:val="00A61D6E"/>
    <w:rsid w:val="00A81978"/>
    <w:rsid w:val="00A85525"/>
    <w:rsid w:val="00A85EFE"/>
    <w:rsid w:val="00AA4176"/>
    <w:rsid w:val="00AB3A7E"/>
    <w:rsid w:val="00AB7FCA"/>
    <w:rsid w:val="00AC029A"/>
    <w:rsid w:val="00AD7C11"/>
    <w:rsid w:val="00AF7C22"/>
    <w:rsid w:val="00B07B15"/>
    <w:rsid w:val="00B31645"/>
    <w:rsid w:val="00B52F1C"/>
    <w:rsid w:val="00B674E0"/>
    <w:rsid w:val="00B85611"/>
    <w:rsid w:val="00B92645"/>
    <w:rsid w:val="00B941B4"/>
    <w:rsid w:val="00BA57ED"/>
    <w:rsid w:val="00BA79A5"/>
    <w:rsid w:val="00BB5357"/>
    <w:rsid w:val="00BC196A"/>
    <w:rsid w:val="00BD188E"/>
    <w:rsid w:val="00BE1952"/>
    <w:rsid w:val="00BE2F10"/>
    <w:rsid w:val="00BF1D8F"/>
    <w:rsid w:val="00BF4291"/>
    <w:rsid w:val="00BF461D"/>
    <w:rsid w:val="00C16194"/>
    <w:rsid w:val="00C31B79"/>
    <w:rsid w:val="00C63824"/>
    <w:rsid w:val="00C66FE2"/>
    <w:rsid w:val="00C82A7D"/>
    <w:rsid w:val="00C830ED"/>
    <w:rsid w:val="00CA7BBC"/>
    <w:rsid w:val="00CB69B6"/>
    <w:rsid w:val="00CC63FC"/>
    <w:rsid w:val="00CE1EBE"/>
    <w:rsid w:val="00CE3F11"/>
    <w:rsid w:val="00CE7AEC"/>
    <w:rsid w:val="00D2319B"/>
    <w:rsid w:val="00D448DF"/>
    <w:rsid w:val="00D60795"/>
    <w:rsid w:val="00D64BCB"/>
    <w:rsid w:val="00D8178B"/>
    <w:rsid w:val="00DA0BD4"/>
    <w:rsid w:val="00DA5FAB"/>
    <w:rsid w:val="00DE3011"/>
    <w:rsid w:val="00E054F3"/>
    <w:rsid w:val="00E06368"/>
    <w:rsid w:val="00E30054"/>
    <w:rsid w:val="00E3289D"/>
    <w:rsid w:val="00E449A4"/>
    <w:rsid w:val="00E52270"/>
    <w:rsid w:val="00E53AA3"/>
    <w:rsid w:val="00E56533"/>
    <w:rsid w:val="00E60297"/>
    <w:rsid w:val="00E9094C"/>
    <w:rsid w:val="00E949FE"/>
    <w:rsid w:val="00E96F19"/>
    <w:rsid w:val="00EA3E6C"/>
    <w:rsid w:val="00EB7EC1"/>
    <w:rsid w:val="00ED28DF"/>
    <w:rsid w:val="00ED2FFA"/>
    <w:rsid w:val="00EF3768"/>
    <w:rsid w:val="00EF7496"/>
    <w:rsid w:val="00F202B1"/>
    <w:rsid w:val="00F3359F"/>
    <w:rsid w:val="00F64F4A"/>
    <w:rsid w:val="00F91A40"/>
    <w:rsid w:val="00F950E6"/>
    <w:rsid w:val="00FB2CD2"/>
    <w:rsid w:val="00FC3493"/>
    <w:rsid w:val="00FC59B2"/>
    <w:rsid w:val="00FD11EA"/>
    <w:rsid w:val="00FD32FB"/>
    <w:rsid w:val="00FD33B6"/>
    <w:rsid w:val="00FD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9B2D4F6-766D-4B0D-BE37-865E2A20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EF119-FA35-4C97-BEF4-23A8C411E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654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admin</cp:lastModifiedBy>
  <cp:revision>47</cp:revision>
  <cp:lastPrinted>2017-10-02T20:53:00Z</cp:lastPrinted>
  <dcterms:created xsi:type="dcterms:W3CDTF">2018-11-08T18:50:00Z</dcterms:created>
  <dcterms:modified xsi:type="dcterms:W3CDTF">2019-10-03T23:38:00Z</dcterms:modified>
</cp:coreProperties>
</file>