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C2" w:rsidRDefault="00EF76C2" w:rsidP="00EF76C2">
      <w:pPr>
        <w:jc w:val="center"/>
        <w:rPr>
          <w:rFonts w:ascii="Arial Narrow" w:hAnsi="Arial Narrow"/>
          <w:b/>
          <w:sz w:val="24"/>
          <w:szCs w:val="24"/>
        </w:rPr>
      </w:pPr>
    </w:p>
    <w:p w:rsidR="00EF76C2" w:rsidRPr="00AB5A57" w:rsidRDefault="00EF76C2" w:rsidP="00EF76C2">
      <w:pPr>
        <w:jc w:val="center"/>
        <w:rPr>
          <w:rFonts w:ascii="Arial Narrow" w:hAnsi="Arial Narrow"/>
          <w:b/>
          <w:sz w:val="24"/>
          <w:szCs w:val="24"/>
        </w:rPr>
      </w:pPr>
      <w:r w:rsidRPr="00AB5A57">
        <w:rPr>
          <w:rFonts w:ascii="Arial Narrow" w:hAnsi="Arial Narrow"/>
          <w:b/>
          <w:sz w:val="24"/>
          <w:szCs w:val="24"/>
        </w:rPr>
        <w:t xml:space="preserve">Paquete de </w:t>
      </w:r>
      <w:r>
        <w:rPr>
          <w:rFonts w:ascii="Arial Narrow" w:eastAsia="Calibri" w:hAnsi="Arial Narrow" w:cs="Arial"/>
          <w:b/>
          <w:sz w:val="24"/>
          <w:szCs w:val="24"/>
        </w:rPr>
        <w:t>7</w:t>
      </w:r>
      <w:r w:rsidRPr="00AB5A57">
        <w:rPr>
          <w:rFonts w:ascii="Arial Narrow" w:eastAsia="Calibri" w:hAnsi="Arial Narrow" w:cs="Arial"/>
          <w:b/>
          <w:sz w:val="24"/>
          <w:szCs w:val="24"/>
        </w:rPr>
        <w:t xml:space="preserve"> solicitudes de trámite para Constancia de factibilidad, ubicación y condiciones que guardan las instalaciones, en materia de licencia de alcoholes.</w:t>
      </w:r>
    </w:p>
    <w:p w:rsidR="00EF76C2" w:rsidRDefault="00EF76C2" w:rsidP="00EF76C2">
      <w:pPr>
        <w:rPr>
          <w:lang w:val="es-ES"/>
        </w:rPr>
      </w:pPr>
    </w:p>
    <w:tbl>
      <w:tblPr>
        <w:tblStyle w:val="Tablaconcuadrcula"/>
        <w:tblpPr w:leftFromText="141" w:rightFromText="141" w:vertAnchor="page" w:horzAnchor="margin" w:tblpY="4816"/>
        <w:tblW w:w="9045" w:type="dxa"/>
        <w:tblLook w:val="04A0" w:firstRow="1" w:lastRow="0" w:firstColumn="1" w:lastColumn="0" w:noHBand="0" w:noVBand="1"/>
      </w:tblPr>
      <w:tblGrid>
        <w:gridCol w:w="3501"/>
        <w:gridCol w:w="3341"/>
        <w:gridCol w:w="2203"/>
      </w:tblGrid>
      <w:tr w:rsidR="00EF76C2" w:rsidRPr="004D1DB9" w:rsidTr="008011AD">
        <w:trPr>
          <w:trHeight w:val="542"/>
        </w:trPr>
        <w:tc>
          <w:tcPr>
            <w:tcW w:w="3501" w:type="dxa"/>
          </w:tcPr>
          <w:p w:rsidR="00EF76C2" w:rsidRPr="00E81E87" w:rsidRDefault="00EF76C2" w:rsidP="008011AD">
            <w:pPr>
              <w:spacing w:after="200" w:line="360" w:lineRule="auto"/>
              <w:jc w:val="both"/>
              <w:rPr>
                <w:rFonts w:ascii="Arial Narrow" w:eastAsia="Calibri" w:hAnsi="Arial Narrow" w:cs="Arial"/>
                <w:b/>
                <w:sz w:val="24"/>
                <w:szCs w:val="21"/>
              </w:rPr>
            </w:pPr>
            <w:proofErr w:type="spellStart"/>
            <w:r w:rsidRPr="00E81E87">
              <w:rPr>
                <w:rFonts w:ascii="Arial Narrow" w:eastAsia="Calibri" w:hAnsi="Arial Narrow" w:cs="Arial"/>
                <w:b/>
                <w:sz w:val="24"/>
                <w:szCs w:val="21"/>
              </w:rPr>
              <w:t>Número</w:t>
            </w:r>
            <w:proofErr w:type="spellEnd"/>
            <w:r w:rsidRPr="00E81E87">
              <w:rPr>
                <w:rFonts w:ascii="Arial Narrow" w:eastAsia="Calibri" w:hAnsi="Arial Narrow" w:cs="Arial"/>
                <w:b/>
                <w:sz w:val="24"/>
                <w:szCs w:val="21"/>
              </w:rPr>
              <w:t xml:space="preserve"> de </w:t>
            </w:r>
            <w:proofErr w:type="spellStart"/>
            <w:r w:rsidRPr="00E81E87">
              <w:rPr>
                <w:rFonts w:ascii="Arial Narrow" w:eastAsia="Calibri" w:hAnsi="Arial Narrow" w:cs="Arial"/>
                <w:b/>
                <w:sz w:val="24"/>
                <w:szCs w:val="21"/>
              </w:rPr>
              <w:t>expediente</w:t>
            </w:r>
            <w:proofErr w:type="spellEnd"/>
            <w:r w:rsidRPr="00E81E87">
              <w:rPr>
                <w:rFonts w:ascii="Arial Narrow" w:eastAsia="Calibri" w:hAnsi="Arial Narrow" w:cs="Arial"/>
                <w:b/>
                <w:sz w:val="24"/>
                <w:szCs w:val="21"/>
              </w:rPr>
              <w:t xml:space="preserve">  </w:t>
            </w:r>
          </w:p>
        </w:tc>
        <w:tc>
          <w:tcPr>
            <w:tcW w:w="3341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b/>
                <w:sz w:val="24"/>
                <w:szCs w:val="21"/>
              </w:rPr>
            </w:pPr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>Cumplimiento</w:t>
            </w:r>
            <w:proofErr w:type="spellEnd"/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 xml:space="preserve"> de </w:t>
            </w:r>
            <w:proofErr w:type="spellStart"/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>Requisitos</w:t>
            </w:r>
            <w:proofErr w:type="spellEnd"/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>Legales</w:t>
            </w:r>
            <w:proofErr w:type="spellEnd"/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 xml:space="preserve">     </w:t>
            </w:r>
          </w:p>
        </w:tc>
        <w:tc>
          <w:tcPr>
            <w:tcW w:w="2203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b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>Conformidad</w:t>
            </w:r>
            <w:proofErr w:type="spellEnd"/>
            <w:r w:rsidRPr="00E81E87">
              <w:rPr>
                <w:rFonts w:ascii="Arial Narrow" w:hAnsi="Arial Narrow" w:cs="Arial"/>
                <w:b/>
                <w:sz w:val="24"/>
                <w:szCs w:val="21"/>
              </w:rPr>
              <w:t xml:space="preserve"> Municipal</w:t>
            </w:r>
          </w:p>
        </w:tc>
      </w:tr>
      <w:tr w:rsidR="00EF76C2" w:rsidRPr="004D1DB9" w:rsidTr="008011AD">
        <w:trPr>
          <w:trHeight w:val="894"/>
        </w:trPr>
        <w:tc>
          <w:tcPr>
            <w:tcW w:w="3501" w:type="dxa"/>
          </w:tcPr>
          <w:p w:rsidR="00EF76C2" w:rsidRPr="00E81E87" w:rsidRDefault="00EF76C2" w:rsidP="00EF76C2">
            <w:pPr>
              <w:spacing w:after="200" w:line="360" w:lineRule="auto"/>
              <w:ind w:left="720"/>
              <w:jc w:val="both"/>
              <w:rPr>
                <w:rFonts w:ascii="Arial Narrow" w:eastAsia="Calibri" w:hAnsi="Arial Narrow" w:cs="Arial"/>
                <w:sz w:val="24"/>
                <w:szCs w:val="21"/>
              </w:rPr>
            </w:pPr>
            <w:r w:rsidRPr="00EF76C2">
              <w:rPr>
                <w:rFonts w:ascii="Arial Narrow" w:eastAsia="Calibri" w:hAnsi="Arial Narrow" w:cs="Arial"/>
                <w:sz w:val="24"/>
                <w:szCs w:val="21"/>
              </w:rPr>
              <w:t>DFC- A- SCON-0</w:t>
            </w:r>
            <w:r>
              <w:rPr>
                <w:rFonts w:ascii="Arial Narrow" w:eastAsia="Calibri" w:hAnsi="Arial Narrow" w:cs="Arial"/>
                <w:sz w:val="24"/>
                <w:szCs w:val="21"/>
              </w:rPr>
              <w:t>07</w:t>
            </w:r>
            <w:r w:rsidRPr="00EF76C2">
              <w:rPr>
                <w:rFonts w:ascii="Arial Narrow" w:eastAsia="Calibri" w:hAnsi="Arial Narrow" w:cs="Arial"/>
                <w:sz w:val="24"/>
                <w:szCs w:val="21"/>
              </w:rPr>
              <w:t>/2019</w:t>
            </w:r>
          </w:p>
        </w:tc>
        <w:tc>
          <w:tcPr>
            <w:tcW w:w="3341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Sí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cumple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</w:p>
        </w:tc>
        <w:tc>
          <w:tcPr>
            <w:tcW w:w="2203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Aprobada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</w:p>
        </w:tc>
      </w:tr>
      <w:tr w:rsidR="00EF76C2" w:rsidRPr="004D1DB9" w:rsidTr="008011AD">
        <w:trPr>
          <w:trHeight w:val="908"/>
        </w:trPr>
        <w:tc>
          <w:tcPr>
            <w:tcW w:w="3501" w:type="dxa"/>
          </w:tcPr>
          <w:p w:rsidR="00EF76C2" w:rsidRPr="00E81E87" w:rsidRDefault="00EF76C2" w:rsidP="008011AD">
            <w:pPr>
              <w:spacing w:after="200" w:line="360" w:lineRule="auto"/>
              <w:ind w:left="720"/>
              <w:jc w:val="both"/>
              <w:rPr>
                <w:rFonts w:ascii="Arial Narrow" w:eastAsia="Calibri" w:hAnsi="Arial Narrow" w:cs="Arial"/>
                <w:sz w:val="24"/>
                <w:szCs w:val="21"/>
              </w:rPr>
            </w:pPr>
            <w:r w:rsidRPr="00EF76C2">
              <w:rPr>
                <w:rFonts w:ascii="Arial Narrow" w:eastAsia="Calibri" w:hAnsi="Arial Narrow" w:cs="Arial"/>
                <w:sz w:val="24"/>
                <w:szCs w:val="21"/>
              </w:rPr>
              <w:t>DFC- A- SCON-011/2019</w:t>
            </w:r>
            <w:r>
              <w:rPr>
                <w:rFonts w:ascii="Arial Narrow" w:eastAsia="Calibri" w:hAnsi="Arial Narrow" w:cs="Arial"/>
                <w:sz w:val="24"/>
                <w:szCs w:val="21"/>
              </w:rPr>
              <w:t xml:space="preserve"> </w:t>
            </w:r>
          </w:p>
        </w:tc>
        <w:tc>
          <w:tcPr>
            <w:tcW w:w="3341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Sí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cumple</w:t>
            </w:r>
            <w:proofErr w:type="spellEnd"/>
          </w:p>
        </w:tc>
        <w:tc>
          <w:tcPr>
            <w:tcW w:w="2203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Aprobada</w:t>
            </w:r>
            <w:proofErr w:type="spellEnd"/>
          </w:p>
        </w:tc>
      </w:tr>
      <w:tr w:rsidR="00EF76C2" w:rsidRPr="004D1DB9" w:rsidTr="008011AD">
        <w:trPr>
          <w:trHeight w:val="894"/>
        </w:trPr>
        <w:tc>
          <w:tcPr>
            <w:tcW w:w="3501" w:type="dxa"/>
          </w:tcPr>
          <w:p w:rsidR="00EF76C2" w:rsidRPr="00E81E87" w:rsidRDefault="00EF76C2" w:rsidP="00EF76C2">
            <w:pPr>
              <w:spacing w:after="200" w:line="360" w:lineRule="auto"/>
              <w:ind w:left="720"/>
              <w:jc w:val="both"/>
              <w:rPr>
                <w:rFonts w:ascii="Arial Narrow" w:eastAsia="Calibri" w:hAnsi="Arial Narrow" w:cs="Arial"/>
                <w:sz w:val="24"/>
                <w:szCs w:val="21"/>
              </w:rPr>
            </w:pPr>
            <w:r w:rsidRPr="00EF76C2">
              <w:rPr>
                <w:rFonts w:ascii="Arial Narrow" w:eastAsia="Calibri" w:hAnsi="Arial Narrow" w:cs="Arial"/>
                <w:sz w:val="24"/>
                <w:szCs w:val="21"/>
              </w:rPr>
              <w:t>DFC- A- SCON-022/2019</w:t>
            </w:r>
          </w:p>
        </w:tc>
        <w:tc>
          <w:tcPr>
            <w:tcW w:w="3341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Sí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cumple</w:t>
            </w:r>
            <w:proofErr w:type="spellEnd"/>
          </w:p>
        </w:tc>
        <w:tc>
          <w:tcPr>
            <w:tcW w:w="2203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Aprobada</w:t>
            </w:r>
            <w:proofErr w:type="spellEnd"/>
          </w:p>
        </w:tc>
      </w:tr>
      <w:tr w:rsidR="00EF76C2" w:rsidRPr="004D1DB9" w:rsidTr="008011AD">
        <w:trPr>
          <w:trHeight w:val="894"/>
        </w:trPr>
        <w:tc>
          <w:tcPr>
            <w:tcW w:w="3501" w:type="dxa"/>
          </w:tcPr>
          <w:p w:rsidR="00EF76C2" w:rsidRPr="00E81E87" w:rsidRDefault="00EF76C2" w:rsidP="00EF76C2">
            <w:pPr>
              <w:spacing w:after="200" w:line="360" w:lineRule="auto"/>
              <w:ind w:left="720"/>
              <w:jc w:val="both"/>
              <w:rPr>
                <w:rFonts w:ascii="Arial Narrow" w:eastAsia="Calibri" w:hAnsi="Arial Narrow" w:cs="Arial"/>
                <w:sz w:val="24"/>
                <w:szCs w:val="21"/>
              </w:rPr>
            </w:pPr>
            <w:r w:rsidRPr="00EF76C2">
              <w:rPr>
                <w:rFonts w:ascii="Arial Narrow" w:eastAsia="Calibri" w:hAnsi="Arial Narrow" w:cs="Arial"/>
                <w:sz w:val="24"/>
                <w:szCs w:val="21"/>
              </w:rPr>
              <w:t>DFC- A- SCON-024/2019</w:t>
            </w:r>
          </w:p>
        </w:tc>
        <w:tc>
          <w:tcPr>
            <w:tcW w:w="3341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Sí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cumple</w:t>
            </w:r>
            <w:proofErr w:type="spellEnd"/>
          </w:p>
        </w:tc>
        <w:tc>
          <w:tcPr>
            <w:tcW w:w="2203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Aprobada</w:t>
            </w:r>
            <w:proofErr w:type="spellEnd"/>
          </w:p>
        </w:tc>
      </w:tr>
      <w:tr w:rsidR="00EF76C2" w:rsidRPr="004D1DB9" w:rsidTr="008011AD">
        <w:trPr>
          <w:trHeight w:val="894"/>
        </w:trPr>
        <w:tc>
          <w:tcPr>
            <w:tcW w:w="3501" w:type="dxa"/>
          </w:tcPr>
          <w:p w:rsidR="00EF76C2" w:rsidRPr="00E81E87" w:rsidRDefault="00EF76C2" w:rsidP="00EF76C2">
            <w:pPr>
              <w:spacing w:after="200" w:line="360" w:lineRule="auto"/>
              <w:ind w:left="720"/>
              <w:jc w:val="both"/>
              <w:rPr>
                <w:rFonts w:ascii="Arial Narrow" w:eastAsia="Calibri" w:hAnsi="Arial Narrow" w:cs="Arial"/>
                <w:sz w:val="24"/>
                <w:szCs w:val="21"/>
              </w:rPr>
            </w:pPr>
            <w:r w:rsidRPr="00EF76C2">
              <w:rPr>
                <w:rFonts w:ascii="Arial Narrow" w:eastAsia="Calibri" w:hAnsi="Arial Narrow" w:cs="Arial"/>
                <w:sz w:val="24"/>
                <w:szCs w:val="21"/>
              </w:rPr>
              <w:t>DFC- A- SCON-029/2019</w:t>
            </w:r>
          </w:p>
        </w:tc>
        <w:tc>
          <w:tcPr>
            <w:tcW w:w="3341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Sí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cumple</w:t>
            </w:r>
            <w:proofErr w:type="spellEnd"/>
          </w:p>
        </w:tc>
        <w:tc>
          <w:tcPr>
            <w:tcW w:w="2203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Aprobada</w:t>
            </w:r>
            <w:proofErr w:type="spellEnd"/>
          </w:p>
        </w:tc>
      </w:tr>
      <w:tr w:rsidR="00EF76C2" w:rsidRPr="004D1DB9" w:rsidTr="008011AD">
        <w:trPr>
          <w:trHeight w:val="894"/>
        </w:trPr>
        <w:tc>
          <w:tcPr>
            <w:tcW w:w="3501" w:type="dxa"/>
          </w:tcPr>
          <w:p w:rsidR="00EF76C2" w:rsidRPr="00E81E87" w:rsidRDefault="00EF76C2" w:rsidP="00EF76C2">
            <w:pPr>
              <w:spacing w:after="200" w:line="360" w:lineRule="auto"/>
              <w:ind w:left="720"/>
              <w:jc w:val="both"/>
              <w:rPr>
                <w:rFonts w:ascii="Arial Narrow" w:eastAsia="Calibri" w:hAnsi="Arial Narrow" w:cs="Arial"/>
                <w:sz w:val="24"/>
                <w:szCs w:val="21"/>
              </w:rPr>
            </w:pPr>
            <w:r w:rsidRPr="00EF76C2">
              <w:rPr>
                <w:rFonts w:ascii="Arial Narrow" w:eastAsia="Calibri" w:hAnsi="Arial Narrow" w:cs="Arial"/>
                <w:sz w:val="24"/>
                <w:szCs w:val="21"/>
              </w:rPr>
              <w:t>DFC- A- SCON-036/2019</w:t>
            </w:r>
          </w:p>
        </w:tc>
        <w:tc>
          <w:tcPr>
            <w:tcW w:w="3341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Sí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cumple</w:t>
            </w:r>
            <w:proofErr w:type="spellEnd"/>
          </w:p>
        </w:tc>
        <w:tc>
          <w:tcPr>
            <w:tcW w:w="2203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Aprobada</w:t>
            </w:r>
            <w:proofErr w:type="spellEnd"/>
          </w:p>
        </w:tc>
      </w:tr>
      <w:tr w:rsidR="00EF76C2" w:rsidRPr="004D1DB9" w:rsidTr="008011AD">
        <w:trPr>
          <w:trHeight w:val="894"/>
        </w:trPr>
        <w:tc>
          <w:tcPr>
            <w:tcW w:w="3501" w:type="dxa"/>
          </w:tcPr>
          <w:p w:rsidR="00EF76C2" w:rsidRPr="00E81E87" w:rsidRDefault="00C12791" w:rsidP="00C12791">
            <w:pPr>
              <w:spacing w:after="200" w:line="360" w:lineRule="auto"/>
              <w:ind w:left="720"/>
              <w:jc w:val="both"/>
              <w:rPr>
                <w:rFonts w:ascii="Arial Narrow" w:eastAsia="Calibri" w:hAnsi="Arial Narrow" w:cs="Arial"/>
                <w:sz w:val="24"/>
                <w:szCs w:val="21"/>
              </w:rPr>
            </w:pPr>
            <w:r w:rsidRPr="00EF76C2">
              <w:rPr>
                <w:rFonts w:ascii="Arial Narrow" w:eastAsia="Calibri" w:hAnsi="Arial Narrow" w:cs="Arial"/>
                <w:sz w:val="24"/>
                <w:szCs w:val="21"/>
              </w:rPr>
              <w:t>DFC- A- SCON-037/2019</w:t>
            </w:r>
          </w:p>
        </w:tc>
        <w:tc>
          <w:tcPr>
            <w:tcW w:w="3341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Sí</w:t>
            </w:r>
            <w:proofErr w:type="spellEnd"/>
            <w:r w:rsidRPr="00E81E87">
              <w:rPr>
                <w:rFonts w:ascii="Arial Narrow" w:hAnsi="Arial Narrow" w:cs="Arial"/>
                <w:sz w:val="24"/>
                <w:szCs w:val="21"/>
              </w:rPr>
              <w:t xml:space="preserve"> </w:t>
            </w: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cumple</w:t>
            </w:r>
            <w:proofErr w:type="spellEnd"/>
          </w:p>
        </w:tc>
        <w:tc>
          <w:tcPr>
            <w:tcW w:w="2203" w:type="dxa"/>
          </w:tcPr>
          <w:p w:rsidR="00EF76C2" w:rsidRPr="00E81E87" w:rsidRDefault="00EF76C2" w:rsidP="008011AD">
            <w:pPr>
              <w:rPr>
                <w:rFonts w:ascii="Arial Narrow" w:hAnsi="Arial Narrow" w:cs="Arial"/>
                <w:sz w:val="24"/>
                <w:szCs w:val="21"/>
              </w:rPr>
            </w:pPr>
            <w:proofErr w:type="spellStart"/>
            <w:r w:rsidRPr="00E81E87">
              <w:rPr>
                <w:rFonts w:ascii="Arial Narrow" w:hAnsi="Arial Narrow" w:cs="Arial"/>
                <w:sz w:val="24"/>
                <w:szCs w:val="21"/>
              </w:rPr>
              <w:t>Aprobada</w:t>
            </w:r>
            <w:proofErr w:type="spellEnd"/>
          </w:p>
        </w:tc>
      </w:tr>
    </w:tbl>
    <w:p w:rsidR="00EF76C2" w:rsidRPr="00E81E87" w:rsidRDefault="00EF76C2" w:rsidP="00EF76C2">
      <w:pPr>
        <w:jc w:val="both"/>
        <w:rPr>
          <w:rFonts w:ascii="Arial Narrow" w:hAnsi="Arial Narrow"/>
          <w:sz w:val="24"/>
        </w:rPr>
      </w:pPr>
      <w:r w:rsidRPr="00E81E87">
        <w:rPr>
          <w:rFonts w:ascii="Arial Narrow" w:hAnsi="Arial Narrow"/>
          <w:sz w:val="24"/>
          <w:lang w:val="es-ES"/>
        </w:rPr>
        <w:t xml:space="preserve">De conformidad con lo establecido en la Ley de Alcoholes para el Estado de Guanajuato y en el </w:t>
      </w:r>
      <w:r w:rsidRPr="00E81E87">
        <w:rPr>
          <w:rFonts w:ascii="Arial Narrow" w:hAnsi="Arial Narrow"/>
          <w:sz w:val="24"/>
        </w:rPr>
        <w:t xml:space="preserve">Reglamento de Uso y Aprovechamiento de la Vía Pública por Prestadores de Servicios con Venta de Alimentos y Bebidas, para el Municipio de Guanajuato, </w:t>
      </w:r>
      <w:proofErr w:type="spellStart"/>
      <w:r w:rsidRPr="00E81E87">
        <w:rPr>
          <w:rFonts w:ascii="Arial Narrow" w:hAnsi="Arial Narrow"/>
          <w:sz w:val="24"/>
        </w:rPr>
        <w:t>Gto</w:t>
      </w:r>
      <w:proofErr w:type="spellEnd"/>
      <w:r w:rsidRPr="00E81E87">
        <w:rPr>
          <w:rFonts w:ascii="Arial Narrow" w:hAnsi="Arial Narrow"/>
          <w:sz w:val="24"/>
        </w:rPr>
        <w:t xml:space="preserve">., se resuelven los siguientes expedientes: </w:t>
      </w:r>
    </w:p>
    <w:p w:rsidR="00EF76C2" w:rsidRDefault="00EF76C2" w:rsidP="00EF76C2">
      <w:bookmarkStart w:id="0" w:name="_GoBack"/>
      <w:bookmarkEnd w:id="0"/>
    </w:p>
    <w:p w:rsidR="00EF76C2" w:rsidRDefault="00EF76C2" w:rsidP="00EF76C2"/>
    <w:p w:rsidR="00EF76C2" w:rsidRDefault="00EF76C2"/>
    <w:sectPr w:rsidR="00EF76C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F95" w:rsidRDefault="00DF3F95" w:rsidP="00EF76C2">
      <w:pPr>
        <w:spacing w:after="0" w:line="240" w:lineRule="auto"/>
      </w:pPr>
      <w:r>
        <w:separator/>
      </w:r>
    </w:p>
  </w:endnote>
  <w:endnote w:type="continuationSeparator" w:id="0">
    <w:p w:rsidR="00DF3F95" w:rsidRDefault="00DF3F95" w:rsidP="00EF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F95" w:rsidRDefault="00DF3F95" w:rsidP="00EF76C2">
      <w:pPr>
        <w:spacing w:after="0" w:line="240" w:lineRule="auto"/>
      </w:pPr>
      <w:r>
        <w:separator/>
      </w:r>
    </w:p>
  </w:footnote>
  <w:footnote w:type="continuationSeparator" w:id="0">
    <w:p w:rsidR="00DF3F95" w:rsidRDefault="00DF3F95" w:rsidP="00EF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6C2" w:rsidRPr="00D06FB9" w:rsidRDefault="00EF76C2" w:rsidP="00EF76C2">
    <w:pPr>
      <w:jc w:val="right"/>
      <w:rPr>
        <w:rFonts w:cstheme="minorHAnsi"/>
        <w:b/>
        <w:bCs/>
        <w:i/>
        <w:sz w:val="20"/>
        <w:szCs w:val="20"/>
      </w:rPr>
    </w:pPr>
    <w:r w:rsidRPr="00D06FB9">
      <w:rPr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0" wp14:anchorId="3D549838" wp14:editId="7160640C">
          <wp:simplePos x="0" y="0"/>
          <wp:positionH relativeFrom="margin">
            <wp:posOffset>43815</wp:posOffset>
          </wp:positionH>
          <wp:positionV relativeFrom="topMargin">
            <wp:posOffset>216535</wp:posOffset>
          </wp:positionV>
          <wp:extent cx="603250" cy="635000"/>
          <wp:effectExtent l="0" t="0" r="6350" b="0"/>
          <wp:wrapNone/>
          <wp:docPr id="12009" name="Picture 120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" name="Picture 120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6FB9">
      <w:rPr>
        <w:rFonts w:cstheme="minorHAnsi"/>
        <w:b/>
        <w:bCs/>
        <w:i/>
        <w:sz w:val="20"/>
        <w:szCs w:val="20"/>
      </w:rPr>
      <w:t>PRESIDENCIA MUNICIPAL DE GUANAJUATO, GTO.</w:t>
    </w:r>
  </w:p>
  <w:tbl>
    <w:tblPr>
      <w:tblStyle w:val="Tabladelista1clara-nfasis21"/>
      <w:tblW w:w="8505" w:type="dxa"/>
      <w:tblLook w:val="04A0" w:firstRow="1" w:lastRow="0" w:firstColumn="1" w:lastColumn="0" w:noHBand="0" w:noVBand="1"/>
    </w:tblPr>
    <w:tblGrid>
      <w:gridCol w:w="3858"/>
      <w:gridCol w:w="4647"/>
    </w:tblGrid>
    <w:tr w:rsidR="00EF76C2" w:rsidRPr="00D06FB9" w:rsidTr="008011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58" w:type="dxa"/>
        </w:tcPr>
        <w:p w:rsidR="00EF76C2" w:rsidRPr="00D06FB9" w:rsidRDefault="00EF76C2" w:rsidP="00EF76C2">
          <w:pPr>
            <w:pStyle w:val="Encabezado"/>
            <w:jc w:val="right"/>
            <w:rPr>
              <w:rFonts w:cstheme="minorHAnsi"/>
              <w:i/>
              <w:sz w:val="20"/>
              <w:szCs w:val="20"/>
            </w:rPr>
          </w:pPr>
          <w:r w:rsidRPr="00D06FB9">
            <w:rPr>
              <w:rFonts w:cstheme="minorHAnsi"/>
              <w:i/>
              <w:sz w:val="20"/>
              <w:szCs w:val="20"/>
            </w:rPr>
            <w:t>DEPENDENCIA</w:t>
          </w:r>
        </w:p>
      </w:tc>
      <w:tc>
        <w:tcPr>
          <w:tcW w:w="4647" w:type="dxa"/>
        </w:tcPr>
        <w:p w:rsidR="00EF76C2" w:rsidRPr="00D06FB9" w:rsidRDefault="00EF76C2" w:rsidP="00EF76C2">
          <w:pPr>
            <w:pStyle w:val="Encabezad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i/>
              <w:sz w:val="20"/>
              <w:szCs w:val="20"/>
            </w:rPr>
          </w:pPr>
          <w:r>
            <w:rPr>
              <w:rFonts w:cstheme="minorHAnsi"/>
              <w:i/>
              <w:sz w:val="20"/>
              <w:szCs w:val="20"/>
            </w:rPr>
            <w:t xml:space="preserve">Comisión de Servicios Públicos y Mercados </w:t>
          </w:r>
        </w:p>
      </w:tc>
    </w:tr>
    <w:tr w:rsidR="00EF76C2" w:rsidRPr="00D06FB9" w:rsidTr="008011A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05" w:type="dxa"/>
          <w:gridSpan w:val="2"/>
          <w:shd w:val="clear" w:color="auto" w:fill="4C677A"/>
        </w:tcPr>
        <w:p w:rsidR="00EF76C2" w:rsidRPr="00D06FB9" w:rsidRDefault="00EF76C2" w:rsidP="00EF76C2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 w:rsidRPr="00BC1A7D">
            <w:rPr>
              <w:rFonts w:cstheme="minorHAnsi"/>
              <w:color w:val="E7E6E6" w:themeColor="background2"/>
              <w:spacing w:val="10"/>
              <w:sz w:val="20"/>
              <w:szCs w:val="20"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PUNTO DE ACUERDO</w:t>
          </w:r>
        </w:p>
      </w:tc>
    </w:tr>
  </w:tbl>
  <w:p w:rsidR="00EF76C2" w:rsidRDefault="00EF76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C2"/>
    <w:rsid w:val="00C12791"/>
    <w:rsid w:val="00DF3F95"/>
    <w:rsid w:val="00E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A72F"/>
  <w15:chartTrackingRefBased/>
  <w15:docId w15:val="{E88BEA23-05E1-4801-B953-77A93C7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76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F7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F76C2"/>
  </w:style>
  <w:style w:type="paragraph" w:styleId="Piedepgina">
    <w:name w:val="footer"/>
    <w:basedOn w:val="Normal"/>
    <w:link w:val="PiedepginaCar"/>
    <w:uiPriority w:val="99"/>
    <w:unhideWhenUsed/>
    <w:rsid w:val="00EF7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6C2"/>
  </w:style>
  <w:style w:type="table" w:customStyle="1" w:styleId="Tabladelista1clara-nfasis21">
    <w:name w:val="Tabla de lista 1 clara - Énfasis 21"/>
    <w:basedOn w:val="Tablanormal"/>
    <w:uiPriority w:val="46"/>
    <w:rsid w:val="00EF76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SHA-13724</dc:creator>
  <cp:keywords/>
  <dc:description/>
  <cp:lastModifiedBy>SHA-13724</cp:lastModifiedBy>
  <cp:revision>1</cp:revision>
  <dcterms:created xsi:type="dcterms:W3CDTF">2019-07-17T21:12:00Z</dcterms:created>
  <dcterms:modified xsi:type="dcterms:W3CDTF">2019-07-17T21:23:00Z</dcterms:modified>
</cp:coreProperties>
</file>