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1F72" w14:textId="52C105D2" w:rsidR="00CE25ED" w:rsidRPr="00CE25ED" w:rsidRDefault="00CE25ED" w:rsidP="00FA52E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2051D4" w14:textId="54E5E885" w:rsidR="00846923" w:rsidRPr="00CE25ED" w:rsidRDefault="00C64C0E" w:rsidP="00FA52ED">
      <w:pPr>
        <w:pStyle w:val="Prrafodelista"/>
        <w:numPr>
          <w:ilvl w:val="0"/>
          <w:numId w:val="6"/>
        </w:num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CE25ED">
        <w:rPr>
          <w:rFonts w:ascii="Arial" w:hAnsi="Arial" w:cs="Arial"/>
          <w:b/>
          <w:sz w:val="20"/>
          <w:szCs w:val="20"/>
        </w:rPr>
        <w:t>Balance Presupuestario de Recursos Disponibles Negativo</w:t>
      </w:r>
    </w:p>
    <w:p w14:paraId="2F7BB117" w14:textId="77777777" w:rsidR="00E45078" w:rsidRPr="00CE25ED" w:rsidRDefault="00E45078" w:rsidP="00FA52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851A4" w14:textId="578BF67B" w:rsidR="00C64C0E" w:rsidRPr="00CE25ED" w:rsidRDefault="00C64C0E" w:rsidP="00FA5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Se informará</w:t>
      </w:r>
    </w:p>
    <w:p w14:paraId="316EACB0" w14:textId="77777777" w:rsidR="00C64C0E" w:rsidRPr="00CE25ED" w:rsidRDefault="00C64C0E" w:rsidP="00FA52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A12A30" w14:textId="19BE05B5" w:rsidR="00C64C0E" w:rsidRPr="00CE25ED" w:rsidRDefault="00C64C0E" w:rsidP="00FA52ED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Acciones para recuperar el Balance Presupuestario de Recursos Disponibles Sostenible</w:t>
      </w:r>
    </w:p>
    <w:p w14:paraId="777EB284" w14:textId="6245F6F2" w:rsidR="00C64C0E" w:rsidRPr="00CE25ED" w:rsidRDefault="00C64C0E" w:rsidP="00FA52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1F899E" w14:textId="0A3B10A3" w:rsidR="00C64C0E" w:rsidRPr="00CE25ED" w:rsidRDefault="00C64C0E" w:rsidP="00FA5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Fundamento Artículo 6 y 19 LDF</w:t>
      </w:r>
    </w:p>
    <w:p w14:paraId="16FA04C6" w14:textId="7D7AC9C4" w:rsidR="00C64C0E" w:rsidRPr="00CE25ED" w:rsidRDefault="00C64C0E" w:rsidP="00FA52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9B54D1" w14:textId="4402B5BF" w:rsidR="00C64C0E" w:rsidRPr="00CE25ED" w:rsidRDefault="008953AD" w:rsidP="00FA5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 xml:space="preserve">El Sistema Municipal DIF no presenta </w:t>
      </w:r>
      <w:r w:rsidR="008E65CE" w:rsidRPr="00CE25ED">
        <w:rPr>
          <w:rFonts w:ascii="Arial" w:hAnsi="Arial" w:cs="Arial"/>
          <w:sz w:val="20"/>
          <w:szCs w:val="20"/>
        </w:rPr>
        <w:t>balance presupuestario de recursos disponibles negativo.</w:t>
      </w:r>
    </w:p>
    <w:p w14:paraId="370336A1" w14:textId="77777777" w:rsidR="00CE25ED" w:rsidRPr="00CE25ED" w:rsidRDefault="00CE25ED" w:rsidP="00FA52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1A816F" w14:textId="6468ED38" w:rsidR="00E45078" w:rsidRPr="00CE25ED" w:rsidRDefault="00E45078" w:rsidP="00FA52ED">
      <w:pPr>
        <w:pStyle w:val="Prrafodelista"/>
        <w:numPr>
          <w:ilvl w:val="0"/>
          <w:numId w:val="6"/>
        </w:num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b/>
          <w:sz w:val="20"/>
          <w:szCs w:val="20"/>
        </w:rPr>
        <w:t>Aumento o creación de nuevo gasto</w:t>
      </w:r>
    </w:p>
    <w:p w14:paraId="28616412" w14:textId="609DDAE3" w:rsidR="00E45078" w:rsidRPr="00CE25ED" w:rsidRDefault="00E45078" w:rsidP="00FA52ED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Se informará:</w:t>
      </w:r>
    </w:p>
    <w:p w14:paraId="22E3285C" w14:textId="7308DBB2" w:rsidR="00E45078" w:rsidRDefault="00E45078" w:rsidP="00FA52E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Fuente de Ingresos del aumento o creación del Gasto No Etiquetado</w:t>
      </w:r>
      <w:r w:rsidR="00207081" w:rsidRPr="00CE25ED">
        <w:rPr>
          <w:rFonts w:ascii="Arial" w:hAnsi="Arial" w:cs="Arial"/>
          <w:sz w:val="20"/>
          <w:szCs w:val="20"/>
        </w:rPr>
        <w:t>.</w:t>
      </w:r>
    </w:p>
    <w:p w14:paraId="35E1343A" w14:textId="77777777" w:rsidR="00FA52ED" w:rsidRPr="00CE25ED" w:rsidRDefault="00FA52ED" w:rsidP="000D793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10AE86" w14:textId="5F045CC5" w:rsidR="00E45078" w:rsidRPr="00CE25ED" w:rsidRDefault="00E45078" w:rsidP="00FA52E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Fuente de Ingresos del aumento o creación del Gasto Etiquetado.</w:t>
      </w:r>
    </w:p>
    <w:p w14:paraId="4567DDB0" w14:textId="77777777" w:rsidR="00E45078" w:rsidRPr="00CE25ED" w:rsidRDefault="00E45078" w:rsidP="00FA52ED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52F3D" w14:textId="67016621" w:rsidR="003573FC" w:rsidRDefault="00E45078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Fundamento Artículos 8 y 21 LDF</w:t>
      </w:r>
    </w:p>
    <w:p w14:paraId="3BB7EA03" w14:textId="77777777" w:rsidR="0093771A" w:rsidRPr="00CE25ED" w:rsidRDefault="0093771A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1clara-nfasis1"/>
        <w:tblW w:w="10089" w:type="dxa"/>
        <w:jc w:val="center"/>
        <w:tblLook w:val="04A0" w:firstRow="1" w:lastRow="0" w:firstColumn="1" w:lastColumn="0" w:noHBand="0" w:noVBand="1"/>
      </w:tblPr>
      <w:tblGrid>
        <w:gridCol w:w="839"/>
        <w:gridCol w:w="3098"/>
        <w:gridCol w:w="1329"/>
        <w:gridCol w:w="1340"/>
        <w:gridCol w:w="1391"/>
        <w:gridCol w:w="1240"/>
        <w:gridCol w:w="852"/>
      </w:tblGrid>
      <w:tr w:rsidR="00276B58" w:rsidRPr="00276B58" w14:paraId="27FA53D9" w14:textId="77777777" w:rsidTr="00C24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  <w:shd w:val="clear" w:color="auto" w:fill="DEEAF6" w:themeFill="accent5" w:themeFillTint="33"/>
            <w:noWrap/>
            <w:hideMark/>
          </w:tcPr>
          <w:p w14:paraId="7AEFC69B" w14:textId="77777777" w:rsidR="00276B58" w:rsidRPr="00276B58" w:rsidRDefault="00276B58" w:rsidP="00FA52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Fuente de Financiamiento</w:t>
            </w:r>
          </w:p>
        </w:tc>
        <w:tc>
          <w:tcPr>
            <w:tcW w:w="1329" w:type="dxa"/>
            <w:shd w:val="clear" w:color="auto" w:fill="DEEAF6" w:themeFill="accent5" w:themeFillTint="33"/>
            <w:noWrap/>
            <w:hideMark/>
          </w:tcPr>
          <w:p w14:paraId="5BA31388" w14:textId="77777777" w:rsidR="00276B58" w:rsidRPr="00276B58" w:rsidRDefault="00276B58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40" w:type="dxa"/>
            <w:shd w:val="clear" w:color="auto" w:fill="DEEAF6" w:themeFill="accent5" w:themeFillTint="33"/>
            <w:noWrap/>
            <w:hideMark/>
          </w:tcPr>
          <w:p w14:paraId="1A311F8D" w14:textId="77777777" w:rsidR="00276B58" w:rsidRPr="00276B58" w:rsidRDefault="00276B58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91" w:type="dxa"/>
            <w:shd w:val="clear" w:color="auto" w:fill="DEEAF6" w:themeFill="accent5" w:themeFillTint="33"/>
            <w:noWrap/>
            <w:hideMark/>
          </w:tcPr>
          <w:p w14:paraId="69942136" w14:textId="77777777" w:rsidR="00276B58" w:rsidRPr="00276B58" w:rsidRDefault="00276B58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Devengado + Pagado</w:t>
            </w:r>
          </w:p>
        </w:tc>
        <w:tc>
          <w:tcPr>
            <w:tcW w:w="1240" w:type="dxa"/>
            <w:shd w:val="clear" w:color="auto" w:fill="DEEAF6" w:themeFill="accent5" w:themeFillTint="33"/>
            <w:noWrap/>
            <w:hideMark/>
          </w:tcPr>
          <w:p w14:paraId="72CB0F46" w14:textId="77777777" w:rsidR="00276B58" w:rsidRPr="00276B58" w:rsidRDefault="00276B58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Por ejercer</w:t>
            </w:r>
          </w:p>
        </w:tc>
        <w:tc>
          <w:tcPr>
            <w:tcW w:w="852" w:type="dxa"/>
            <w:shd w:val="clear" w:color="auto" w:fill="DEEAF6" w:themeFill="accent5" w:themeFillTint="33"/>
            <w:noWrap/>
            <w:hideMark/>
          </w:tcPr>
          <w:p w14:paraId="7315D787" w14:textId="77777777" w:rsidR="00276B58" w:rsidRPr="00276B58" w:rsidRDefault="00276B58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% Saldo</w:t>
            </w:r>
          </w:p>
        </w:tc>
      </w:tr>
      <w:tr w:rsidR="007C6E17" w:rsidRPr="00276B58" w14:paraId="15E08755" w14:textId="77777777" w:rsidTr="00C2471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496F84C6" w14:textId="77777777" w:rsidR="00276B58" w:rsidRPr="00276B58" w:rsidRDefault="00276B58" w:rsidP="00FA52ED">
            <w:pPr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1100120</w:t>
            </w:r>
          </w:p>
        </w:tc>
        <w:tc>
          <w:tcPr>
            <w:tcW w:w="3098" w:type="dxa"/>
            <w:noWrap/>
            <w:hideMark/>
          </w:tcPr>
          <w:p w14:paraId="56456AB5" w14:textId="77777777" w:rsidR="00276B58" w:rsidRPr="00276B58" w:rsidRDefault="00276B58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Recurso municipal 2020</w:t>
            </w:r>
          </w:p>
        </w:tc>
        <w:tc>
          <w:tcPr>
            <w:tcW w:w="1329" w:type="dxa"/>
            <w:noWrap/>
            <w:hideMark/>
          </w:tcPr>
          <w:p w14:paraId="401B863C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40" w:type="dxa"/>
            <w:noWrap/>
            <w:hideMark/>
          </w:tcPr>
          <w:p w14:paraId="7AF97586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635,482.39</w:t>
            </w:r>
          </w:p>
        </w:tc>
        <w:tc>
          <w:tcPr>
            <w:tcW w:w="1391" w:type="dxa"/>
            <w:noWrap/>
            <w:hideMark/>
          </w:tcPr>
          <w:p w14:paraId="4F1E8BB1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635,173.41</w:t>
            </w:r>
          </w:p>
        </w:tc>
        <w:tc>
          <w:tcPr>
            <w:tcW w:w="1240" w:type="dxa"/>
            <w:noWrap/>
            <w:hideMark/>
          </w:tcPr>
          <w:p w14:paraId="61E1E26F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308.98</w:t>
            </w:r>
          </w:p>
        </w:tc>
        <w:tc>
          <w:tcPr>
            <w:tcW w:w="852" w:type="dxa"/>
            <w:noWrap/>
            <w:hideMark/>
          </w:tcPr>
          <w:p w14:paraId="31B8B410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0.05%</w:t>
            </w:r>
          </w:p>
        </w:tc>
      </w:tr>
      <w:tr w:rsidR="007C6E17" w:rsidRPr="00276B58" w14:paraId="5F4A48DF" w14:textId="77777777" w:rsidTr="00C2471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61B48039" w14:textId="77777777" w:rsidR="00276B58" w:rsidRPr="00276B58" w:rsidRDefault="00276B58" w:rsidP="00FA52ED">
            <w:pPr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1100121</w:t>
            </w:r>
          </w:p>
        </w:tc>
        <w:tc>
          <w:tcPr>
            <w:tcW w:w="3098" w:type="dxa"/>
            <w:noWrap/>
            <w:hideMark/>
          </w:tcPr>
          <w:p w14:paraId="64A7FB53" w14:textId="77777777" w:rsidR="00276B58" w:rsidRPr="00276B58" w:rsidRDefault="00276B58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Recurso municipal 2021</w:t>
            </w:r>
          </w:p>
        </w:tc>
        <w:tc>
          <w:tcPr>
            <w:tcW w:w="1329" w:type="dxa"/>
            <w:noWrap/>
            <w:hideMark/>
          </w:tcPr>
          <w:p w14:paraId="1B617938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18,279,472.98</w:t>
            </w:r>
          </w:p>
        </w:tc>
        <w:tc>
          <w:tcPr>
            <w:tcW w:w="1340" w:type="dxa"/>
            <w:noWrap/>
            <w:hideMark/>
          </w:tcPr>
          <w:p w14:paraId="05741990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18,470,430.00</w:t>
            </w:r>
          </w:p>
        </w:tc>
        <w:tc>
          <w:tcPr>
            <w:tcW w:w="1391" w:type="dxa"/>
            <w:noWrap/>
            <w:hideMark/>
          </w:tcPr>
          <w:p w14:paraId="52054FFA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18,470,430.00</w:t>
            </w:r>
          </w:p>
        </w:tc>
        <w:tc>
          <w:tcPr>
            <w:tcW w:w="1240" w:type="dxa"/>
            <w:noWrap/>
            <w:hideMark/>
          </w:tcPr>
          <w:p w14:paraId="30D9F92C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52" w:type="dxa"/>
            <w:noWrap/>
            <w:hideMark/>
          </w:tcPr>
          <w:p w14:paraId="3538CE2C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0.00%</w:t>
            </w:r>
          </w:p>
        </w:tc>
      </w:tr>
      <w:tr w:rsidR="007C6E17" w:rsidRPr="00276B58" w14:paraId="6617D97E" w14:textId="77777777" w:rsidTr="00C2471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3FDA7984" w14:textId="77777777" w:rsidR="00276B58" w:rsidRPr="00276B58" w:rsidRDefault="00276B58" w:rsidP="00FA52ED">
            <w:pPr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1125121</w:t>
            </w:r>
          </w:p>
        </w:tc>
        <w:tc>
          <w:tcPr>
            <w:tcW w:w="3098" w:type="dxa"/>
            <w:noWrap/>
            <w:hideMark/>
          </w:tcPr>
          <w:p w14:paraId="3B748303" w14:textId="744715D3" w:rsidR="00276B58" w:rsidRPr="00276B58" w:rsidRDefault="00276B58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Recursos fiscales (Prov</w:t>
            </w:r>
            <w:r w:rsidR="00C2471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 R. Federal)</w:t>
            </w:r>
          </w:p>
        </w:tc>
        <w:tc>
          <w:tcPr>
            <w:tcW w:w="1329" w:type="dxa"/>
            <w:noWrap/>
            <w:hideMark/>
          </w:tcPr>
          <w:p w14:paraId="7FD2DD8E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2,788,509.00</w:t>
            </w:r>
          </w:p>
        </w:tc>
        <w:tc>
          <w:tcPr>
            <w:tcW w:w="1340" w:type="dxa"/>
            <w:noWrap/>
            <w:hideMark/>
          </w:tcPr>
          <w:p w14:paraId="578A9E20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2,775,104.00</w:t>
            </w:r>
          </w:p>
        </w:tc>
        <w:tc>
          <w:tcPr>
            <w:tcW w:w="1391" w:type="dxa"/>
            <w:noWrap/>
            <w:hideMark/>
          </w:tcPr>
          <w:p w14:paraId="7BE1101B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2,775,104.00</w:t>
            </w:r>
          </w:p>
        </w:tc>
        <w:tc>
          <w:tcPr>
            <w:tcW w:w="1240" w:type="dxa"/>
            <w:noWrap/>
            <w:hideMark/>
          </w:tcPr>
          <w:p w14:paraId="0433DDE3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852" w:type="dxa"/>
            <w:noWrap/>
            <w:hideMark/>
          </w:tcPr>
          <w:p w14:paraId="54D40D87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0.00%</w:t>
            </w:r>
          </w:p>
        </w:tc>
      </w:tr>
      <w:tr w:rsidR="007C6E17" w:rsidRPr="00276B58" w14:paraId="58D17C1C" w14:textId="77777777" w:rsidTr="00C2471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3BFFB4BA" w14:textId="77777777" w:rsidR="00276B58" w:rsidRPr="00276B58" w:rsidRDefault="00276B58" w:rsidP="00FA52ED">
            <w:pPr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1126121</w:t>
            </w:r>
          </w:p>
        </w:tc>
        <w:tc>
          <w:tcPr>
            <w:tcW w:w="3098" w:type="dxa"/>
            <w:noWrap/>
            <w:hideMark/>
          </w:tcPr>
          <w:p w14:paraId="5BC52A5F" w14:textId="661D3FC7" w:rsidR="00276B58" w:rsidRPr="00276B58" w:rsidRDefault="00276B58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Recursos fiscales (Prov</w:t>
            </w:r>
            <w:r w:rsidR="00C2471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 R. Estatal)</w:t>
            </w:r>
          </w:p>
        </w:tc>
        <w:tc>
          <w:tcPr>
            <w:tcW w:w="1329" w:type="dxa"/>
            <w:noWrap/>
            <w:hideMark/>
          </w:tcPr>
          <w:p w14:paraId="35F76072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40" w:type="dxa"/>
            <w:noWrap/>
            <w:hideMark/>
          </w:tcPr>
          <w:p w14:paraId="6E3BB866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826,359.79</w:t>
            </w:r>
          </w:p>
        </w:tc>
        <w:tc>
          <w:tcPr>
            <w:tcW w:w="1391" w:type="dxa"/>
            <w:noWrap/>
            <w:hideMark/>
          </w:tcPr>
          <w:p w14:paraId="041E09BC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298,983.53</w:t>
            </w:r>
          </w:p>
        </w:tc>
        <w:tc>
          <w:tcPr>
            <w:tcW w:w="1240" w:type="dxa"/>
            <w:noWrap/>
            <w:hideMark/>
          </w:tcPr>
          <w:p w14:paraId="0F681B56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527,376.26</w:t>
            </w:r>
          </w:p>
        </w:tc>
        <w:tc>
          <w:tcPr>
            <w:tcW w:w="852" w:type="dxa"/>
            <w:noWrap/>
            <w:hideMark/>
          </w:tcPr>
          <w:p w14:paraId="27ED61E6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63.82%</w:t>
            </w:r>
          </w:p>
        </w:tc>
      </w:tr>
      <w:tr w:rsidR="007C6E17" w:rsidRPr="00276B58" w14:paraId="65F2C62E" w14:textId="77777777" w:rsidTr="00C2471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779329EA" w14:textId="77777777" w:rsidR="00276B58" w:rsidRPr="00276B58" w:rsidRDefault="00276B58" w:rsidP="00FA52ED">
            <w:pPr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1400320</w:t>
            </w:r>
          </w:p>
        </w:tc>
        <w:tc>
          <w:tcPr>
            <w:tcW w:w="3098" w:type="dxa"/>
            <w:noWrap/>
            <w:hideMark/>
          </w:tcPr>
          <w:p w14:paraId="63BBFDDA" w14:textId="77777777" w:rsidR="00276B58" w:rsidRPr="00276B58" w:rsidRDefault="00276B58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Ingresos propios 2020</w:t>
            </w:r>
          </w:p>
        </w:tc>
        <w:tc>
          <w:tcPr>
            <w:tcW w:w="1329" w:type="dxa"/>
            <w:noWrap/>
            <w:hideMark/>
          </w:tcPr>
          <w:p w14:paraId="3E067A2C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40" w:type="dxa"/>
            <w:noWrap/>
            <w:hideMark/>
          </w:tcPr>
          <w:p w14:paraId="1989CBFE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152,596.20</w:t>
            </w:r>
          </w:p>
        </w:tc>
        <w:tc>
          <w:tcPr>
            <w:tcW w:w="1391" w:type="dxa"/>
            <w:noWrap/>
            <w:hideMark/>
          </w:tcPr>
          <w:p w14:paraId="5663993A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133,149.39</w:t>
            </w:r>
          </w:p>
        </w:tc>
        <w:tc>
          <w:tcPr>
            <w:tcW w:w="1240" w:type="dxa"/>
            <w:noWrap/>
            <w:hideMark/>
          </w:tcPr>
          <w:p w14:paraId="45FA2AA0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19,446.81</w:t>
            </w:r>
          </w:p>
        </w:tc>
        <w:tc>
          <w:tcPr>
            <w:tcW w:w="852" w:type="dxa"/>
            <w:noWrap/>
            <w:hideMark/>
          </w:tcPr>
          <w:p w14:paraId="29420CD3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12.74%</w:t>
            </w:r>
          </w:p>
        </w:tc>
      </w:tr>
      <w:tr w:rsidR="007C6E17" w:rsidRPr="00276B58" w14:paraId="63910405" w14:textId="77777777" w:rsidTr="00C2471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2DA9B026" w14:textId="77777777" w:rsidR="00276B58" w:rsidRPr="00276B58" w:rsidRDefault="00276B58" w:rsidP="00FA52ED">
            <w:pPr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 w:val="0"/>
                <w:sz w:val="16"/>
                <w:szCs w:val="16"/>
                <w:lang w:eastAsia="es-MX"/>
              </w:rPr>
              <w:t>1400321</w:t>
            </w:r>
          </w:p>
        </w:tc>
        <w:tc>
          <w:tcPr>
            <w:tcW w:w="3098" w:type="dxa"/>
            <w:noWrap/>
            <w:hideMark/>
          </w:tcPr>
          <w:p w14:paraId="61D768AF" w14:textId="77777777" w:rsidR="00276B58" w:rsidRPr="00276B58" w:rsidRDefault="00276B58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Ingresos propios 2021</w:t>
            </w:r>
          </w:p>
        </w:tc>
        <w:tc>
          <w:tcPr>
            <w:tcW w:w="1329" w:type="dxa"/>
            <w:noWrap/>
            <w:hideMark/>
          </w:tcPr>
          <w:p w14:paraId="1FD7FB56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5,243,550.00</w:t>
            </w:r>
          </w:p>
        </w:tc>
        <w:tc>
          <w:tcPr>
            <w:tcW w:w="1340" w:type="dxa"/>
            <w:noWrap/>
            <w:hideMark/>
          </w:tcPr>
          <w:p w14:paraId="3BD1CC16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5,334,897.00</w:t>
            </w:r>
          </w:p>
        </w:tc>
        <w:tc>
          <w:tcPr>
            <w:tcW w:w="1391" w:type="dxa"/>
            <w:noWrap/>
            <w:hideMark/>
          </w:tcPr>
          <w:p w14:paraId="7A8F4A85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2,070,880.44</w:t>
            </w:r>
          </w:p>
        </w:tc>
        <w:tc>
          <w:tcPr>
            <w:tcW w:w="1240" w:type="dxa"/>
            <w:noWrap/>
            <w:hideMark/>
          </w:tcPr>
          <w:p w14:paraId="662ACB0C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3,264,016.56</w:t>
            </w:r>
          </w:p>
        </w:tc>
        <w:tc>
          <w:tcPr>
            <w:tcW w:w="852" w:type="dxa"/>
            <w:noWrap/>
            <w:hideMark/>
          </w:tcPr>
          <w:p w14:paraId="12BC7995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61.18%</w:t>
            </w:r>
          </w:p>
        </w:tc>
      </w:tr>
      <w:tr w:rsidR="00276B58" w:rsidRPr="00276B58" w14:paraId="642C47E3" w14:textId="77777777" w:rsidTr="00C2471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  <w:shd w:val="clear" w:color="auto" w:fill="DEEAF6" w:themeFill="accent5" w:themeFillTint="33"/>
            <w:noWrap/>
            <w:hideMark/>
          </w:tcPr>
          <w:p w14:paraId="310944C0" w14:textId="2BBB3A82" w:rsidR="00276B58" w:rsidRPr="00276B58" w:rsidRDefault="00276B58" w:rsidP="00FA52E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Total </w:t>
            </w:r>
            <w:r w:rsidR="00201B0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</w:t>
            </w:r>
            <w:r w:rsidRPr="00276B5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nual</w:t>
            </w:r>
          </w:p>
        </w:tc>
        <w:tc>
          <w:tcPr>
            <w:tcW w:w="1329" w:type="dxa"/>
            <w:shd w:val="clear" w:color="auto" w:fill="DEEAF6" w:themeFill="accent5" w:themeFillTint="33"/>
            <w:noWrap/>
            <w:hideMark/>
          </w:tcPr>
          <w:p w14:paraId="4B9F46B3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26,311,531.98</w:t>
            </w:r>
          </w:p>
        </w:tc>
        <w:tc>
          <w:tcPr>
            <w:tcW w:w="1340" w:type="dxa"/>
            <w:shd w:val="clear" w:color="auto" w:fill="DEEAF6" w:themeFill="accent5" w:themeFillTint="33"/>
            <w:noWrap/>
            <w:hideMark/>
          </w:tcPr>
          <w:p w14:paraId="38682FC6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28,194,869.38</w:t>
            </w:r>
          </w:p>
        </w:tc>
        <w:tc>
          <w:tcPr>
            <w:tcW w:w="1391" w:type="dxa"/>
            <w:shd w:val="clear" w:color="auto" w:fill="DEEAF6" w:themeFill="accent5" w:themeFillTint="33"/>
            <w:noWrap/>
            <w:hideMark/>
          </w:tcPr>
          <w:p w14:paraId="0FFD843E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24,383,720.77</w:t>
            </w:r>
          </w:p>
        </w:tc>
        <w:tc>
          <w:tcPr>
            <w:tcW w:w="1240" w:type="dxa"/>
            <w:shd w:val="clear" w:color="auto" w:fill="DEEAF6" w:themeFill="accent5" w:themeFillTint="33"/>
            <w:noWrap/>
            <w:hideMark/>
          </w:tcPr>
          <w:p w14:paraId="0BC6F2AD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3,811,148.61</w:t>
            </w:r>
          </w:p>
        </w:tc>
        <w:tc>
          <w:tcPr>
            <w:tcW w:w="852" w:type="dxa"/>
            <w:shd w:val="clear" w:color="auto" w:fill="DEEAF6" w:themeFill="accent5" w:themeFillTint="33"/>
            <w:noWrap/>
            <w:hideMark/>
          </w:tcPr>
          <w:p w14:paraId="6A589A81" w14:textId="77777777" w:rsidR="00276B58" w:rsidRPr="00276B58" w:rsidRDefault="00276B58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76B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13.52%</w:t>
            </w:r>
          </w:p>
        </w:tc>
      </w:tr>
    </w:tbl>
    <w:p w14:paraId="5329296F" w14:textId="3100440A" w:rsidR="00B64D5C" w:rsidRDefault="00B64D5C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3F07ED" w14:textId="1685AB3F" w:rsidR="00807F99" w:rsidRDefault="00807F99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incremento de los ingresos durante el ejercicio, proviene principalmente de la asignación de recursos estatales. Importante mencionar que el crecimiento en los fondos 2020 se debe a remanentes que se ejercen en el año 2021.</w:t>
      </w:r>
    </w:p>
    <w:p w14:paraId="53319A7B" w14:textId="77777777" w:rsidR="00807F99" w:rsidRPr="00CE25ED" w:rsidRDefault="00807F99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F92D53" w14:textId="080BD797" w:rsidR="00E45078" w:rsidRPr="00CE25ED" w:rsidRDefault="00E45078" w:rsidP="00FA52ED">
      <w:pPr>
        <w:pStyle w:val="Prrafodelista"/>
        <w:numPr>
          <w:ilvl w:val="0"/>
          <w:numId w:val="6"/>
        </w:num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b/>
          <w:sz w:val="20"/>
          <w:szCs w:val="20"/>
        </w:rPr>
        <w:t>Pasivo Circulante al Cierre del</w:t>
      </w:r>
      <w:r w:rsidR="00856DED" w:rsidRPr="00CE25ED">
        <w:rPr>
          <w:rFonts w:ascii="Arial" w:hAnsi="Arial" w:cs="Arial"/>
          <w:b/>
          <w:sz w:val="20"/>
          <w:szCs w:val="20"/>
        </w:rPr>
        <w:t xml:space="preserve"> Ejercicio </w:t>
      </w:r>
    </w:p>
    <w:p w14:paraId="15230449" w14:textId="7B682CD2" w:rsidR="000A47FE" w:rsidRDefault="000A47FE" w:rsidP="00FA52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B478D7" w14:textId="2E212B9F" w:rsidR="00856DED" w:rsidRDefault="00856DED" w:rsidP="00FA52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48F8">
        <w:rPr>
          <w:rFonts w:ascii="Arial" w:hAnsi="Arial" w:cs="Arial"/>
          <w:sz w:val="20"/>
          <w:szCs w:val="20"/>
        </w:rPr>
        <w:t>Fundamentos Artículos 13 VII y 21 L</w:t>
      </w:r>
      <w:r w:rsidR="002E2052" w:rsidRPr="003948F8">
        <w:rPr>
          <w:rFonts w:ascii="Arial" w:hAnsi="Arial" w:cs="Arial"/>
          <w:sz w:val="20"/>
          <w:szCs w:val="20"/>
        </w:rPr>
        <w:t>.</w:t>
      </w:r>
      <w:r w:rsidRPr="003948F8">
        <w:rPr>
          <w:rFonts w:ascii="Arial" w:hAnsi="Arial" w:cs="Arial"/>
          <w:sz w:val="20"/>
          <w:szCs w:val="20"/>
        </w:rPr>
        <w:t>D</w:t>
      </w:r>
      <w:r w:rsidR="002E2052" w:rsidRPr="003948F8">
        <w:rPr>
          <w:rFonts w:ascii="Arial" w:hAnsi="Arial" w:cs="Arial"/>
          <w:sz w:val="20"/>
          <w:szCs w:val="20"/>
        </w:rPr>
        <w:t>.</w:t>
      </w:r>
      <w:r w:rsidRPr="003948F8">
        <w:rPr>
          <w:rFonts w:ascii="Arial" w:hAnsi="Arial" w:cs="Arial"/>
          <w:sz w:val="20"/>
          <w:szCs w:val="20"/>
        </w:rPr>
        <w:t>F</w:t>
      </w:r>
      <w:r w:rsidR="002E2052" w:rsidRPr="003948F8">
        <w:rPr>
          <w:rFonts w:ascii="Arial" w:hAnsi="Arial" w:cs="Arial"/>
          <w:sz w:val="20"/>
          <w:szCs w:val="20"/>
        </w:rPr>
        <w:t>.</w:t>
      </w:r>
    </w:p>
    <w:p w14:paraId="499336F2" w14:textId="77777777" w:rsidR="00A30A36" w:rsidRPr="00CE25ED" w:rsidRDefault="00A30A36" w:rsidP="00FA52E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1clara-nfasis1"/>
        <w:tblW w:w="9979" w:type="dxa"/>
        <w:jc w:val="center"/>
        <w:tblLook w:val="04A0" w:firstRow="1" w:lastRow="0" w:firstColumn="1" w:lastColumn="0" w:noHBand="0" w:noVBand="1"/>
      </w:tblPr>
      <w:tblGrid>
        <w:gridCol w:w="1519"/>
        <w:gridCol w:w="3868"/>
        <w:gridCol w:w="1012"/>
        <w:gridCol w:w="1151"/>
        <w:gridCol w:w="1151"/>
        <w:gridCol w:w="1300"/>
      </w:tblGrid>
      <w:tr w:rsidR="00A30A36" w:rsidRPr="00A30A36" w14:paraId="435C521B" w14:textId="77777777" w:rsidTr="00B45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shd w:val="clear" w:color="auto" w:fill="DEEAF6" w:themeFill="accent5" w:themeFillTint="33"/>
            <w:noWrap/>
            <w:vAlign w:val="center"/>
            <w:hideMark/>
          </w:tcPr>
          <w:p w14:paraId="056944DC" w14:textId="77777777" w:rsidR="00A30A36" w:rsidRPr="00A30A36" w:rsidRDefault="00A30A36" w:rsidP="00FA52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3868" w:type="dxa"/>
            <w:shd w:val="clear" w:color="auto" w:fill="DEEAF6" w:themeFill="accent5" w:themeFillTint="33"/>
            <w:noWrap/>
            <w:vAlign w:val="center"/>
            <w:hideMark/>
          </w:tcPr>
          <w:p w14:paraId="32836ACA" w14:textId="77777777" w:rsidR="00A30A36" w:rsidRPr="00A30A36" w:rsidRDefault="00A30A36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Nombre de Cuenta</w:t>
            </w:r>
          </w:p>
        </w:tc>
        <w:tc>
          <w:tcPr>
            <w:tcW w:w="1012" w:type="dxa"/>
            <w:shd w:val="clear" w:color="auto" w:fill="DEEAF6" w:themeFill="accent5" w:themeFillTint="33"/>
            <w:noWrap/>
            <w:vAlign w:val="center"/>
            <w:hideMark/>
          </w:tcPr>
          <w:p w14:paraId="76A48A11" w14:textId="77777777" w:rsidR="00A30A36" w:rsidRPr="00A30A36" w:rsidRDefault="00A30A36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Saldo Inicial</w:t>
            </w:r>
          </w:p>
        </w:tc>
        <w:tc>
          <w:tcPr>
            <w:tcW w:w="1140" w:type="dxa"/>
            <w:shd w:val="clear" w:color="auto" w:fill="DEEAF6" w:themeFill="accent5" w:themeFillTint="33"/>
            <w:noWrap/>
            <w:vAlign w:val="center"/>
            <w:hideMark/>
          </w:tcPr>
          <w:p w14:paraId="2151A158" w14:textId="77777777" w:rsidR="00A30A36" w:rsidRPr="00A30A36" w:rsidRDefault="00A30A36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Cargo</w:t>
            </w:r>
          </w:p>
        </w:tc>
        <w:tc>
          <w:tcPr>
            <w:tcW w:w="1140" w:type="dxa"/>
            <w:shd w:val="clear" w:color="auto" w:fill="DEEAF6" w:themeFill="accent5" w:themeFillTint="33"/>
            <w:noWrap/>
            <w:vAlign w:val="center"/>
            <w:hideMark/>
          </w:tcPr>
          <w:p w14:paraId="53A7677D" w14:textId="77777777" w:rsidR="00A30A36" w:rsidRPr="00A30A36" w:rsidRDefault="00A30A36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Abono</w:t>
            </w:r>
          </w:p>
        </w:tc>
        <w:tc>
          <w:tcPr>
            <w:tcW w:w="1300" w:type="dxa"/>
            <w:shd w:val="clear" w:color="auto" w:fill="DEEAF6" w:themeFill="accent5" w:themeFillTint="33"/>
            <w:noWrap/>
            <w:vAlign w:val="center"/>
            <w:hideMark/>
          </w:tcPr>
          <w:p w14:paraId="5839FAEE" w14:textId="77777777" w:rsidR="00A30A36" w:rsidRPr="00A30A36" w:rsidRDefault="00A30A36" w:rsidP="00FA5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Saldo Final</w:t>
            </w:r>
          </w:p>
        </w:tc>
      </w:tr>
      <w:tr w:rsidR="00FA52ED" w:rsidRPr="00A30A36" w14:paraId="6F3CF0C4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47C6A0E3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2.1.1.1.0.0.2.1.1.0</w:t>
            </w:r>
          </w:p>
        </w:tc>
        <w:tc>
          <w:tcPr>
            <w:tcW w:w="3868" w:type="dxa"/>
            <w:noWrap/>
            <w:vAlign w:val="center"/>
            <w:hideMark/>
          </w:tcPr>
          <w:p w14:paraId="2A16FE75" w14:textId="013716F3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capítulo 1000 al cierre 2021</w:t>
            </w:r>
          </w:p>
        </w:tc>
        <w:tc>
          <w:tcPr>
            <w:tcW w:w="1012" w:type="dxa"/>
            <w:noWrap/>
            <w:vAlign w:val="center"/>
            <w:hideMark/>
          </w:tcPr>
          <w:p w14:paraId="4F2C87C0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7A60A1E5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402,783.78</w:t>
            </w:r>
          </w:p>
        </w:tc>
        <w:tc>
          <w:tcPr>
            <w:tcW w:w="1140" w:type="dxa"/>
            <w:noWrap/>
            <w:vAlign w:val="center"/>
            <w:hideMark/>
          </w:tcPr>
          <w:p w14:paraId="682FC387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1,416,754.51</w:t>
            </w:r>
          </w:p>
        </w:tc>
        <w:tc>
          <w:tcPr>
            <w:tcW w:w="1300" w:type="dxa"/>
            <w:noWrap/>
            <w:vAlign w:val="center"/>
            <w:hideMark/>
          </w:tcPr>
          <w:p w14:paraId="0B6CFD45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-1,013,970.73</w:t>
            </w:r>
          </w:p>
        </w:tc>
      </w:tr>
      <w:tr w:rsidR="00FA52ED" w:rsidRPr="00A30A36" w14:paraId="40BA51A3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0FED91F5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2.1.1.2.0.0.2.1.2.0</w:t>
            </w:r>
          </w:p>
        </w:tc>
        <w:tc>
          <w:tcPr>
            <w:tcW w:w="3868" w:type="dxa"/>
            <w:noWrap/>
            <w:vAlign w:val="center"/>
            <w:hideMark/>
          </w:tcPr>
          <w:p w14:paraId="28051622" w14:textId="4CF08DC4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capítulo 2000 al cierre 2021</w:t>
            </w:r>
          </w:p>
        </w:tc>
        <w:tc>
          <w:tcPr>
            <w:tcW w:w="1012" w:type="dxa"/>
            <w:noWrap/>
            <w:vAlign w:val="center"/>
            <w:hideMark/>
          </w:tcPr>
          <w:p w14:paraId="662EDDAE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2EFB596B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7BA22559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12,631.17</w:t>
            </w:r>
          </w:p>
        </w:tc>
        <w:tc>
          <w:tcPr>
            <w:tcW w:w="1300" w:type="dxa"/>
            <w:noWrap/>
            <w:vAlign w:val="center"/>
            <w:hideMark/>
          </w:tcPr>
          <w:p w14:paraId="167FD27A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-12,631.17</w:t>
            </w:r>
          </w:p>
        </w:tc>
      </w:tr>
      <w:tr w:rsidR="00FA52ED" w:rsidRPr="00A30A36" w14:paraId="0A6E94FF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46DAA059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2.1.1.2.0.0.2.1.3.0</w:t>
            </w:r>
          </w:p>
        </w:tc>
        <w:tc>
          <w:tcPr>
            <w:tcW w:w="3868" w:type="dxa"/>
            <w:noWrap/>
            <w:vAlign w:val="center"/>
            <w:hideMark/>
          </w:tcPr>
          <w:p w14:paraId="4C4650C5" w14:textId="6FFB76E0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capítulo 3000 al cierre 2021</w:t>
            </w:r>
          </w:p>
        </w:tc>
        <w:tc>
          <w:tcPr>
            <w:tcW w:w="1012" w:type="dxa"/>
            <w:noWrap/>
            <w:vAlign w:val="center"/>
            <w:hideMark/>
          </w:tcPr>
          <w:p w14:paraId="4095789F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41414A8C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00D5AE16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60,468.09</w:t>
            </w:r>
          </w:p>
        </w:tc>
        <w:tc>
          <w:tcPr>
            <w:tcW w:w="1300" w:type="dxa"/>
            <w:noWrap/>
            <w:vAlign w:val="center"/>
            <w:hideMark/>
          </w:tcPr>
          <w:p w14:paraId="20843193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-60,468.09</w:t>
            </w:r>
          </w:p>
        </w:tc>
      </w:tr>
      <w:tr w:rsidR="00FA52ED" w:rsidRPr="00A30A36" w14:paraId="63C7C381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4F56A947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2.1.1.7.0.0.0.0.1.0</w:t>
            </w:r>
          </w:p>
        </w:tc>
        <w:tc>
          <w:tcPr>
            <w:tcW w:w="3868" w:type="dxa"/>
            <w:noWrap/>
            <w:vAlign w:val="center"/>
            <w:hideMark/>
          </w:tcPr>
          <w:p w14:paraId="4AA8F88C" w14:textId="77777777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retenciones por salarios</w:t>
            </w:r>
          </w:p>
        </w:tc>
        <w:tc>
          <w:tcPr>
            <w:tcW w:w="1012" w:type="dxa"/>
            <w:noWrap/>
            <w:vAlign w:val="center"/>
            <w:hideMark/>
          </w:tcPr>
          <w:p w14:paraId="4F53FCA8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-0.28</w:t>
            </w:r>
          </w:p>
        </w:tc>
        <w:tc>
          <w:tcPr>
            <w:tcW w:w="1140" w:type="dxa"/>
            <w:noWrap/>
            <w:vAlign w:val="center"/>
            <w:hideMark/>
          </w:tcPr>
          <w:p w14:paraId="6410A527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278,037.91</w:t>
            </w:r>
          </w:p>
        </w:tc>
        <w:tc>
          <w:tcPr>
            <w:tcW w:w="1140" w:type="dxa"/>
            <w:noWrap/>
            <w:vAlign w:val="center"/>
            <w:hideMark/>
          </w:tcPr>
          <w:p w14:paraId="6D9CA720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433,799.63</w:t>
            </w:r>
          </w:p>
        </w:tc>
        <w:tc>
          <w:tcPr>
            <w:tcW w:w="1300" w:type="dxa"/>
            <w:noWrap/>
            <w:vAlign w:val="center"/>
            <w:hideMark/>
          </w:tcPr>
          <w:p w14:paraId="2DC46E49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-155,762.00</w:t>
            </w:r>
          </w:p>
        </w:tc>
      </w:tr>
      <w:tr w:rsidR="00FA52ED" w:rsidRPr="00A30A36" w14:paraId="59A703DE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01A415AB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2.1.1.7.0.0.0.0.2.0</w:t>
            </w:r>
          </w:p>
        </w:tc>
        <w:tc>
          <w:tcPr>
            <w:tcW w:w="3868" w:type="dxa"/>
            <w:noWrap/>
            <w:vAlign w:val="center"/>
            <w:hideMark/>
          </w:tcPr>
          <w:p w14:paraId="0EDFE085" w14:textId="77777777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retenciones por servicios profesionales</w:t>
            </w:r>
          </w:p>
        </w:tc>
        <w:tc>
          <w:tcPr>
            <w:tcW w:w="1012" w:type="dxa"/>
            <w:noWrap/>
            <w:vAlign w:val="center"/>
            <w:hideMark/>
          </w:tcPr>
          <w:p w14:paraId="3DB505EA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-2,277.70</w:t>
            </w:r>
          </w:p>
        </w:tc>
        <w:tc>
          <w:tcPr>
            <w:tcW w:w="1140" w:type="dxa"/>
            <w:noWrap/>
            <w:vAlign w:val="center"/>
            <w:hideMark/>
          </w:tcPr>
          <w:p w14:paraId="64B0BECE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3,565.32</w:t>
            </w:r>
          </w:p>
        </w:tc>
        <w:tc>
          <w:tcPr>
            <w:tcW w:w="1140" w:type="dxa"/>
            <w:noWrap/>
            <w:vAlign w:val="center"/>
            <w:hideMark/>
          </w:tcPr>
          <w:p w14:paraId="6B94D06E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2,345.62</w:t>
            </w:r>
          </w:p>
        </w:tc>
        <w:tc>
          <w:tcPr>
            <w:tcW w:w="1300" w:type="dxa"/>
            <w:noWrap/>
            <w:vAlign w:val="center"/>
            <w:hideMark/>
          </w:tcPr>
          <w:p w14:paraId="470D05DF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-1,058.00</w:t>
            </w:r>
          </w:p>
        </w:tc>
      </w:tr>
      <w:tr w:rsidR="00FA52ED" w:rsidRPr="00A30A36" w14:paraId="4354D7FC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774C3CE7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2.1.1.7.0.0.0.0.3.0</w:t>
            </w:r>
          </w:p>
        </w:tc>
        <w:tc>
          <w:tcPr>
            <w:tcW w:w="3868" w:type="dxa"/>
            <w:noWrap/>
            <w:vAlign w:val="center"/>
            <w:hideMark/>
          </w:tcPr>
          <w:p w14:paraId="42C96147" w14:textId="7EDCACA2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retenciones por honorarios asimilados a salari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</w:t>
            </w:r>
          </w:p>
        </w:tc>
        <w:tc>
          <w:tcPr>
            <w:tcW w:w="1012" w:type="dxa"/>
            <w:noWrap/>
            <w:vAlign w:val="center"/>
            <w:hideMark/>
          </w:tcPr>
          <w:p w14:paraId="42A5C845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6D00D2FC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108,963.00</w:t>
            </w:r>
          </w:p>
        </w:tc>
        <w:tc>
          <w:tcPr>
            <w:tcW w:w="1140" w:type="dxa"/>
            <w:noWrap/>
            <w:vAlign w:val="center"/>
            <w:hideMark/>
          </w:tcPr>
          <w:p w14:paraId="53AAF82B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122,462.00</w:t>
            </w:r>
          </w:p>
        </w:tc>
        <w:tc>
          <w:tcPr>
            <w:tcW w:w="1300" w:type="dxa"/>
            <w:noWrap/>
            <w:vAlign w:val="center"/>
            <w:hideMark/>
          </w:tcPr>
          <w:p w14:paraId="60FF75BE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-13,499.00</w:t>
            </w:r>
          </w:p>
        </w:tc>
      </w:tr>
      <w:tr w:rsidR="00A30A36" w:rsidRPr="00A30A36" w14:paraId="0124E84F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28EEAFD9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2.1.1.7.0.0.0.0.5.0</w:t>
            </w:r>
          </w:p>
        </w:tc>
        <w:tc>
          <w:tcPr>
            <w:tcW w:w="3868" w:type="dxa"/>
            <w:noWrap/>
            <w:vAlign w:val="center"/>
            <w:hideMark/>
          </w:tcPr>
          <w:p w14:paraId="67DCCE61" w14:textId="77777777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Impuesto Cedular 2% sobre honorarios</w:t>
            </w:r>
          </w:p>
        </w:tc>
        <w:tc>
          <w:tcPr>
            <w:tcW w:w="1012" w:type="dxa"/>
            <w:noWrap/>
            <w:vAlign w:val="center"/>
            <w:hideMark/>
          </w:tcPr>
          <w:p w14:paraId="1CE64212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-569.85</w:t>
            </w:r>
          </w:p>
        </w:tc>
        <w:tc>
          <w:tcPr>
            <w:tcW w:w="1140" w:type="dxa"/>
            <w:noWrap/>
            <w:vAlign w:val="center"/>
            <w:hideMark/>
          </w:tcPr>
          <w:p w14:paraId="4881766B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1,065.86</w:t>
            </w:r>
          </w:p>
        </w:tc>
        <w:tc>
          <w:tcPr>
            <w:tcW w:w="1140" w:type="dxa"/>
            <w:noWrap/>
            <w:vAlign w:val="center"/>
            <w:hideMark/>
          </w:tcPr>
          <w:p w14:paraId="29A8C475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819.01</w:t>
            </w:r>
          </w:p>
        </w:tc>
        <w:tc>
          <w:tcPr>
            <w:tcW w:w="1300" w:type="dxa"/>
            <w:noWrap/>
            <w:vAlign w:val="center"/>
            <w:hideMark/>
          </w:tcPr>
          <w:p w14:paraId="4A859153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-323.00</w:t>
            </w:r>
          </w:p>
        </w:tc>
      </w:tr>
      <w:tr w:rsidR="00A30A36" w:rsidRPr="00A30A36" w14:paraId="1292D383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7FF0D94A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2.1.1.7.0.0.0.0.6.0</w:t>
            </w:r>
          </w:p>
        </w:tc>
        <w:tc>
          <w:tcPr>
            <w:tcW w:w="3868" w:type="dxa"/>
            <w:noWrap/>
            <w:vAlign w:val="center"/>
            <w:hideMark/>
          </w:tcPr>
          <w:p w14:paraId="55CCEDBC" w14:textId="77777777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Impuestos Sobre Nomina 2%</w:t>
            </w:r>
          </w:p>
        </w:tc>
        <w:tc>
          <w:tcPr>
            <w:tcW w:w="1012" w:type="dxa"/>
            <w:noWrap/>
            <w:vAlign w:val="center"/>
            <w:hideMark/>
          </w:tcPr>
          <w:p w14:paraId="31C9226F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0C3ACDB3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210,891.00</w:t>
            </w:r>
          </w:p>
        </w:tc>
        <w:tc>
          <w:tcPr>
            <w:tcW w:w="1140" w:type="dxa"/>
            <w:noWrap/>
            <w:vAlign w:val="center"/>
            <w:hideMark/>
          </w:tcPr>
          <w:p w14:paraId="46F2098B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251,287.00</w:t>
            </w:r>
          </w:p>
        </w:tc>
        <w:tc>
          <w:tcPr>
            <w:tcW w:w="1300" w:type="dxa"/>
            <w:noWrap/>
            <w:vAlign w:val="center"/>
            <w:hideMark/>
          </w:tcPr>
          <w:p w14:paraId="4E64F834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-40,396.00</w:t>
            </w:r>
          </w:p>
        </w:tc>
      </w:tr>
      <w:tr w:rsidR="00A30A36" w:rsidRPr="00A30A36" w14:paraId="1B54B65F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25C8FC4B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2.1.1.7.0.0.1.0.1.0</w:t>
            </w:r>
          </w:p>
        </w:tc>
        <w:tc>
          <w:tcPr>
            <w:tcW w:w="3868" w:type="dxa"/>
            <w:noWrap/>
            <w:vAlign w:val="center"/>
            <w:hideMark/>
          </w:tcPr>
          <w:p w14:paraId="2A838976" w14:textId="77777777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IMSS</w:t>
            </w:r>
          </w:p>
        </w:tc>
        <w:tc>
          <w:tcPr>
            <w:tcW w:w="1012" w:type="dxa"/>
            <w:noWrap/>
            <w:vAlign w:val="center"/>
            <w:hideMark/>
          </w:tcPr>
          <w:p w14:paraId="133D40E6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2FEF608B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914,567.10</w:t>
            </w:r>
          </w:p>
        </w:tc>
        <w:tc>
          <w:tcPr>
            <w:tcW w:w="1140" w:type="dxa"/>
            <w:noWrap/>
            <w:vAlign w:val="center"/>
            <w:hideMark/>
          </w:tcPr>
          <w:p w14:paraId="0D5775B0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987,182.76</w:t>
            </w:r>
          </w:p>
        </w:tc>
        <w:tc>
          <w:tcPr>
            <w:tcW w:w="1300" w:type="dxa"/>
            <w:noWrap/>
            <w:vAlign w:val="center"/>
            <w:hideMark/>
          </w:tcPr>
          <w:p w14:paraId="6F4A9576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-72,615.66</w:t>
            </w:r>
          </w:p>
        </w:tc>
      </w:tr>
      <w:tr w:rsidR="00A30A36" w:rsidRPr="00A30A36" w14:paraId="1D1A1C69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1BE52092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2.1.1.7.0.0.1.0.2.0</w:t>
            </w:r>
          </w:p>
        </w:tc>
        <w:tc>
          <w:tcPr>
            <w:tcW w:w="3868" w:type="dxa"/>
            <w:noWrap/>
            <w:vAlign w:val="center"/>
            <w:hideMark/>
          </w:tcPr>
          <w:p w14:paraId="401F5482" w14:textId="77777777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RCV</w:t>
            </w:r>
          </w:p>
        </w:tc>
        <w:tc>
          <w:tcPr>
            <w:tcW w:w="1012" w:type="dxa"/>
            <w:noWrap/>
            <w:vAlign w:val="center"/>
            <w:hideMark/>
          </w:tcPr>
          <w:p w14:paraId="0CF9E668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6A08DBD3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388,154.46</w:t>
            </w:r>
          </w:p>
        </w:tc>
        <w:tc>
          <w:tcPr>
            <w:tcW w:w="1140" w:type="dxa"/>
            <w:noWrap/>
            <w:vAlign w:val="center"/>
            <w:hideMark/>
          </w:tcPr>
          <w:p w14:paraId="70E628C2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444,846.65</w:t>
            </w:r>
          </w:p>
        </w:tc>
        <w:tc>
          <w:tcPr>
            <w:tcW w:w="1300" w:type="dxa"/>
            <w:noWrap/>
            <w:vAlign w:val="center"/>
            <w:hideMark/>
          </w:tcPr>
          <w:p w14:paraId="48B68506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-56,692.19</w:t>
            </w:r>
          </w:p>
        </w:tc>
      </w:tr>
      <w:tr w:rsidR="00A30A36" w:rsidRPr="00A30A36" w14:paraId="17693405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0DC0AAD6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2.1.1.7.0.0.2.0.4.0</w:t>
            </w:r>
          </w:p>
        </w:tc>
        <w:tc>
          <w:tcPr>
            <w:tcW w:w="3868" w:type="dxa"/>
            <w:noWrap/>
            <w:vAlign w:val="center"/>
            <w:hideMark/>
          </w:tcPr>
          <w:p w14:paraId="33667A2E" w14:textId="63ACB3C5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Pensión alimenticia</w:t>
            </w:r>
          </w:p>
        </w:tc>
        <w:tc>
          <w:tcPr>
            <w:tcW w:w="1012" w:type="dxa"/>
            <w:noWrap/>
            <w:vAlign w:val="center"/>
            <w:hideMark/>
          </w:tcPr>
          <w:p w14:paraId="7D6A1784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40" w:type="dxa"/>
            <w:noWrap/>
            <w:vAlign w:val="center"/>
            <w:hideMark/>
          </w:tcPr>
          <w:p w14:paraId="6A1516DD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140" w:type="dxa"/>
            <w:noWrap/>
            <w:vAlign w:val="center"/>
            <w:hideMark/>
          </w:tcPr>
          <w:p w14:paraId="461B1C7D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31,800.00</w:t>
            </w:r>
          </w:p>
        </w:tc>
        <w:tc>
          <w:tcPr>
            <w:tcW w:w="1300" w:type="dxa"/>
            <w:noWrap/>
            <w:vAlign w:val="center"/>
            <w:hideMark/>
          </w:tcPr>
          <w:p w14:paraId="1920B916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-1,800.00</w:t>
            </w:r>
          </w:p>
        </w:tc>
      </w:tr>
      <w:tr w:rsidR="00A30A36" w:rsidRPr="00A30A36" w14:paraId="6E6475B5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39FD720B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2.1.1.9.0.0.0.0.1.0</w:t>
            </w:r>
          </w:p>
        </w:tc>
        <w:tc>
          <w:tcPr>
            <w:tcW w:w="3868" w:type="dxa"/>
            <w:noWrap/>
            <w:vAlign w:val="center"/>
            <w:hideMark/>
          </w:tcPr>
          <w:p w14:paraId="4B0CDBC0" w14:textId="1286E416" w:rsidR="00A30A36" w:rsidRPr="00A30A36" w:rsidRDefault="00A30A36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uentas</w:t>
            </w: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por pagar CP</w:t>
            </w:r>
          </w:p>
        </w:tc>
        <w:tc>
          <w:tcPr>
            <w:tcW w:w="1012" w:type="dxa"/>
            <w:noWrap/>
            <w:vAlign w:val="center"/>
            <w:hideMark/>
          </w:tcPr>
          <w:p w14:paraId="475720BA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-954.75</w:t>
            </w:r>
          </w:p>
        </w:tc>
        <w:tc>
          <w:tcPr>
            <w:tcW w:w="1140" w:type="dxa"/>
            <w:noWrap/>
            <w:vAlign w:val="center"/>
            <w:hideMark/>
          </w:tcPr>
          <w:p w14:paraId="748F6073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2,617,847.81</w:t>
            </w:r>
          </w:p>
        </w:tc>
        <w:tc>
          <w:tcPr>
            <w:tcW w:w="1140" w:type="dxa"/>
            <w:noWrap/>
            <w:vAlign w:val="center"/>
            <w:hideMark/>
          </w:tcPr>
          <w:p w14:paraId="3B7416A9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2,619,201.99</w:t>
            </w:r>
          </w:p>
        </w:tc>
        <w:tc>
          <w:tcPr>
            <w:tcW w:w="1300" w:type="dxa"/>
            <w:noWrap/>
            <w:vAlign w:val="center"/>
            <w:hideMark/>
          </w:tcPr>
          <w:p w14:paraId="6F962709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-2,308.93</w:t>
            </w:r>
          </w:p>
        </w:tc>
      </w:tr>
      <w:tr w:rsidR="00A30A36" w:rsidRPr="00A30A36" w14:paraId="061013C6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noWrap/>
            <w:vAlign w:val="center"/>
            <w:hideMark/>
          </w:tcPr>
          <w:p w14:paraId="1F04A142" w14:textId="77777777" w:rsidR="00A30A36" w:rsidRPr="00A30A36" w:rsidRDefault="00A30A36" w:rsidP="00FA52ED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2.1.9.1.0.0.0.0.1.0</w:t>
            </w:r>
          </w:p>
        </w:tc>
        <w:tc>
          <w:tcPr>
            <w:tcW w:w="3868" w:type="dxa"/>
            <w:noWrap/>
            <w:vAlign w:val="center"/>
            <w:hideMark/>
          </w:tcPr>
          <w:p w14:paraId="0FAB283D" w14:textId="74B3D7DF" w:rsidR="00A30A36" w:rsidRPr="00A30A36" w:rsidRDefault="00E341FE" w:rsidP="00FA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clasificar</w:t>
            </w:r>
          </w:p>
        </w:tc>
        <w:tc>
          <w:tcPr>
            <w:tcW w:w="1012" w:type="dxa"/>
            <w:noWrap/>
            <w:vAlign w:val="center"/>
            <w:hideMark/>
          </w:tcPr>
          <w:p w14:paraId="343355AC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-17,846.61</w:t>
            </w:r>
          </w:p>
        </w:tc>
        <w:tc>
          <w:tcPr>
            <w:tcW w:w="1140" w:type="dxa"/>
            <w:noWrap/>
            <w:vAlign w:val="center"/>
            <w:hideMark/>
          </w:tcPr>
          <w:p w14:paraId="306A7317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17,846.61</w:t>
            </w:r>
          </w:p>
        </w:tc>
        <w:tc>
          <w:tcPr>
            <w:tcW w:w="1140" w:type="dxa"/>
            <w:noWrap/>
            <w:vAlign w:val="center"/>
            <w:hideMark/>
          </w:tcPr>
          <w:p w14:paraId="7ECDF765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8,500.00</w:t>
            </w:r>
          </w:p>
        </w:tc>
        <w:tc>
          <w:tcPr>
            <w:tcW w:w="1300" w:type="dxa"/>
            <w:noWrap/>
            <w:vAlign w:val="center"/>
            <w:hideMark/>
          </w:tcPr>
          <w:p w14:paraId="3E98C6D1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-8,500.00</w:t>
            </w:r>
          </w:p>
        </w:tc>
      </w:tr>
      <w:tr w:rsidR="00A30A36" w:rsidRPr="00A30A36" w14:paraId="74AF9FF9" w14:textId="77777777" w:rsidTr="00B45A4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31D35039" w14:textId="77777777" w:rsidR="00A30A36" w:rsidRPr="00A30A36" w:rsidRDefault="00A30A36" w:rsidP="00FA52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 pasivo circulante al 31 de diciembre de 2021</w:t>
            </w:r>
          </w:p>
        </w:tc>
        <w:tc>
          <w:tcPr>
            <w:tcW w:w="1012" w:type="dxa"/>
            <w:shd w:val="clear" w:color="auto" w:fill="DEEAF6" w:themeFill="accent5" w:themeFillTint="33"/>
            <w:noWrap/>
            <w:vAlign w:val="center"/>
            <w:hideMark/>
          </w:tcPr>
          <w:p w14:paraId="12B96484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0" w:type="dxa"/>
            <w:shd w:val="clear" w:color="auto" w:fill="DEEAF6" w:themeFill="accent5" w:themeFillTint="33"/>
            <w:noWrap/>
            <w:vAlign w:val="center"/>
            <w:hideMark/>
          </w:tcPr>
          <w:p w14:paraId="6D51CC34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140" w:type="dxa"/>
            <w:shd w:val="clear" w:color="auto" w:fill="DEEAF6" w:themeFill="accent5" w:themeFillTint="33"/>
            <w:noWrap/>
            <w:vAlign w:val="center"/>
            <w:hideMark/>
          </w:tcPr>
          <w:p w14:paraId="7613E631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shd w:val="clear" w:color="auto" w:fill="DEEAF6" w:themeFill="accent5" w:themeFillTint="33"/>
            <w:noWrap/>
            <w:vAlign w:val="center"/>
            <w:hideMark/>
          </w:tcPr>
          <w:p w14:paraId="7472D704" w14:textId="77777777" w:rsidR="00A30A36" w:rsidRPr="00A30A36" w:rsidRDefault="00A30A36" w:rsidP="00FA52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A30A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-1,440,024.77</w:t>
            </w:r>
          </w:p>
        </w:tc>
      </w:tr>
    </w:tbl>
    <w:p w14:paraId="495A5E8C" w14:textId="1042B425" w:rsidR="00856DED" w:rsidRDefault="00856DED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05A71C" w14:textId="30826A15" w:rsidR="003828B3" w:rsidRDefault="003828B3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pasivos pendientes de pago al cierre del ejercicio</w:t>
      </w:r>
      <w:r w:rsidR="00635194">
        <w:rPr>
          <w:rFonts w:ascii="Arial" w:hAnsi="Arial" w:cs="Arial"/>
          <w:sz w:val="20"/>
          <w:szCs w:val="20"/>
        </w:rPr>
        <w:t>, se liquidan en su mayoría antes del 31 de enero del año 2022.</w:t>
      </w:r>
    </w:p>
    <w:p w14:paraId="01452044" w14:textId="77777777" w:rsidR="003828B3" w:rsidRDefault="003828B3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84FA04" w14:textId="043D9505" w:rsidR="00E45078" w:rsidRPr="00CE25ED" w:rsidRDefault="00DF74EA" w:rsidP="00FA52ED">
      <w:pPr>
        <w:pStyle w:val="Prrafodelista"/>
        <w:numPr>
          <w:ilvl w:val="0"/>
          <w:numId w:val="6"/>
        </w:num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b/>
          <w:sz w:val="20"/>
          <w:szCs w:val="20"/>
        </w:rPr>
        <w:t>Deuda Pública y Obligaciones</w:t>
      </w:r>
    </w:p>
    <w:p w14:paraId="3D5125A3" w14:textId="77777777" w:rsidR="00FA52ED" w:rsidRDefault="00FA52ED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74E5A6" w14:textId="68270E01" w:rsidR="00856DED" w:rsidRPr="00CE25ED" w:rsidRDefault="00856DED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Fundamento Artículo 25 L</w:t>
      </w:r>
      <w:r w:rsidR="002E2052">
        <w:rPr>
          <w:rFonts w:ascii="Arial" w:hAnsi="Arial" w:cs="Arial"/>
          <w:sz w:val="20"/>
          <w:szCs w:val="20"/>
        </w:rPr>
        <w:t>.</w:t>
      </w:r>
      <w:r w:rsidRPr="00CE25ED">
        <w:rPr>
          <w:rFonts w:ascii="Arial" w:hAnsi="Arial" w:cs="Arial"/>
          <w:sz w:val="20"/>
          <w:szCs w:val="20"/>
        </w:rPr>
        <w:t>D</w:t>
      </w:r>
      <w:r w:rsidR="002E2052">
        <w:rPr>
          <w:rFonts w:ascii="Arial" w:hAnsi="Arial" w:cs="Arial"/>
          <w:sz w:val="20"/>
          <w:szCs w:val="20"/>
        </w:rPr>
        <w:t>.</w:t>
      </w:r>
      <w:r w:rsidRPr="00CE25ED">
        <w:rPr>
          <w:rFonts w:ascii="Arial" w:hAnsi="Arial" w:cs="Arial"/>
          <w:sz w:val="20"/>
          <w:szCs w:val="20"/>
        </w:rPr>
        <w:t>F</w:t>
      </w:r>
      <w:r w:rsidR="002E2052">
        <w:rPr>
          <w:rFonts w:ascii="Arial" w:hAnsi="Arial" w:cs="Arial"/>
          <w:sz w:val="20"/>
          <w:szCs w:val="20"/>
        </w:rPr>
        <w:t>.</w:t>
      </w:r>
    </w:p>
    <w:p w14:paraId="7C8BE920" w14:textId="77777777" w:rsidR="009B5B6E" w:rsidRDefault="009B5B6E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8D161F" w14:textId="1F2F819B" w:rsidR="00856DED" w:rsidRPr="00CE25ED" w:rsidRDefault="00856DED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El Sistema DIF, no tiene deuda contratada.</w:t>
      </w:r>
    </w:p>
    <w:p w14:paraId="4EF5EC59" w14:textId="77777777" w:rsidR="00611C32" w:rsidRPr="00CE25ED" w:rsidRDefault="00611C32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00DFC2" w14:textId="0A794B77" w:rsidR="007C7ADC" w:rsidRPr="00CE25ED" w:rsidRDefault="007C7ADC" w:rsidP="00FA52ED">
      <w:pPr>
        <w:pStyle w:val="Prrafodelista"/>
        <w:numPr>
          <w:ilvl w:val="0"/>
          <w:numId w:val="6"/>
        </w:num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b/>
          <w:sz w:val="20"/>
          <w:szCs w:val="20"/>
        </w:rPr>
        <w:t>Obligaciones a Corto Plazo</w:t>
      </w:r>
    </w:p>
    <w:p w14:paraId="7D762333" w14:textId="77777777" w:rsidR="00FA52ED" w:rsidRDefault="00FA52ED" w:rsidP="00FA52ED">
      <w:pPr>
        <w:pStyle w:val="Prrafodelista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6398AD5" w14:textId="1B9D5297" w:rsidR="00DF74EA" w:rsidRPr="00CE25ED" w:rsidRDefault="00DF74EA" w:rsidP="00FA52ED">
      <w:pPr>
        <w:pStyle w:val="Prrafodelista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Se revelará:</w:t>
      </w:r>
    </w:p>
    <w:p w14:paraId="661F2980" w14:textId="0143D5CC" w:rsidR="00DF74EA" w:rsidRPr="00CE25ED" w:rsidRDefault="00DF74EA" w:rsidP="00FA52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 xml:space="preserve">La información detallada de las Obligaciones a corto plazo contraídas en los términos del capítulo Tercero Capítulo I de la Ley de </w:t>
      </w:r>
      <w:r w:rsidR="007C7ADC" w:rsidRPr="00CE25ED">
        <w:rPr>
          <w:rFonts w:ascii="Arial" w:hAnsi="Arial" w:cs="Arial"/>
          <w:sz w:val="20"/>
          <w:szCs w:val="20"/>
        </w:rPr>
        <w:t>Disciplina</w:t>
      </w:r>
      <w:r w:rsidRPr="00CE25ED">
        <w:rPr>
          <w:rFonts w:ascii="Arial" w:hAnsi="Arial" w:cs="Arial"/>
          <w:sz w:val="20"/>
          <w:szCs w:val="20"/>
        </w:rPr>
        <w:t xml:space="preserve"> Financi</w:t>
      </w:r>
      <w:r w:rsidR="007C7ADC" w:rsidRPr="00CE25ED">
        <w:rPr>
          <w:rFonts w:ascii="Arial" w:hAnsi="Arial" w:cs="Arial"/>
          <w:sz w:val="20"/>
          <w:szCs w:val="20"/>
        </w:rPr>
        <w:t>era de las Entidades y Municipios, incluyendo por lo menos importe, tasas, plazo, comisiones y cualquier costo relacionado, así mismo se deberá incluir la tasa efectiva.</w:t>
      </w:r>
    </w:p>
    <w:p w14:paraId="56430194" w14:textId="77777777" w:rsidR="00FA52ED" w:rsidRDefault="00FA52ED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226D9B20" w14:textId="38314C25" w:rsidR="007C7ADC" w:rsidRPr="00CE25ED" w:rsidRDefault="007C7ADC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Fundamento Artículo 31 LDF.</w:t>
      </w:r>
    </w:p>
    <w:p w14:paraId="72F0A854" w14:textId="77777777" w:rsidR="00CF6269" w:rsidRPr="00CE25ED" w:rsidRDefault="00CF6269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080CA4" w14:textId="3CCFEF43" w:rsidR="00CF6269" w:rsidRPr="00CE25ED" w:rsidRDefault="00CF6269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El Sistema DIF, no tiene comisiones, accesorios u otro concepto que incremente el importe de las obligaciones a corto plazo.</w:t>
      </w:r>
    </w:p>
    <w:p w14:paraId="6C5BD011" w14:textId="77777777" w:rsidR="00CF6269" w:rsidRPr="00CE25ED" w:rsidRDefault="00CF6269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333AD" w14:textId="77777777" w:rsidR="00611C32" w:rsidRPr="00CE25ED" w:rsidRDefault="00611C32" w:rsidP="00FA52ED">
      <w:pPr>
        <w:pStyle w:val="Prrafodelista"/>
        <w:numPr>
          <w:ilvl w:val="0"/>
          <w:numId w:val="6"/>
        </w:num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b/>
          <w:sz w:val="20"/>
          <w:szCs w:val="20"/>
        </w:rPr>
        <w:t>Evaluación de Cumplimiento</w:t>
      </w:r>
    </w:p>
    <w:p w14:paraId="6DDCC292" w14:textId="23F709DD" w:rsidR="003573FC" w:rsidRPr="00CE25ED" w:rsidRDefault="00611C32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Se revelará:</w:t>
      </w:r>
    </w:p>
    <w:p w14:paraId="574239FA" w14:textId="52A9B242" w:rsidR="00611C32" w:rsidRPr="00CE25ED" w:rsidRDefault="00611C32" w:rsidP="00FA52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8820A" w14:textId="0C8BA79B" w:rsidR="00611C32" w:rsidRPr="00CE25ED" w:rsidRDefault="00611C32" w:rsidP="00FA52E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La información relativa al cumplimiento de los convenios de Deuda Garantizada</w:t>
      </w:r>
    </w:p>
    <w:p w14:paraId="64A9921D" w14:textId="6A7E8237" w:rsidR="00611C32" w:rsidRPr="00CE25ED" w:rsidRDefault="00611C32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12567471" w14:textId="345D111B" w:rsidR="00611C32" w:rsidRPr="00CE25ED" w:rsidRDefault="00611C32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>Fundamento Artículo 40 LDF</w:t>
      </w:r>
    </w:p>
    <w:p w14:paraId="7165FC17" w14:textId="1DA9B799" w:rsidR="00611C32" w:rsidRPr="00CE25ED" w:rsidRDefault="00611C32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0D36FEFB" w14:textId="485FE10F" w:rsidR="00611C32" w:rsidRPr="00CE25ED" w:rsidRDefault="00CF6269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  <w:r w:rsidRPr="00CE25ED">
        <w:rPr>
          <w:rFonts w:ascii="Arial" w:hAnsi="Arial" w:cs="Arial"/>
          <w:sz w:val="20"/>
          <w:szCs w:val="20"/>
        </w:rPr>
        <w:t xml:space="preserve">El Sistema DIF, no </w:t>
      </w:r>
      <w:r w:rsidR="000C57C2">
        <w:rPr>
          <w:rFonts w:ascii="Arial" w:hAnsi="Arial" w:cs="Arial"/>
          <w:sz w:val="20"/>
          <w:szCs w:val="20"/>
        </w:rPr>
        <w:t>registra al periodo que se informa,</w:t>
      </w:r>
      <w:r w:rsidRPr="00CE25ED">
        <w:rPr>
          <w:rFonts w:ascii="Arial" w:hAnsi="Arial" w:cs="Arial"/>
          <w:sz w:val="20"/>
          <w:szCs w:val="20"/>
        </w:rPr>
        <w:t xml:space="preserve"> deuda Garantizada.</w:t>
      </w:r>
    </w:p>
    <w:p w14:paraId="5ABD9200" w14:textId="6D1DBFEB" w:rsidR="00CF6269" w:rsidRDefault="00CF6269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2958952E" w14:textId="51A3CAF1" w:rsidR="00FA52ED" w:rsidRDefault="00FA52ED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13AD714C" w14:textId="77777777" w:rsidR="00995E60" w:rsidRPr="00CE25ED" w:rsidRDefault="00995E60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15FC19CD" w14:textId="77777777" w:rsidR="00840491" w:rsidRPr="00995E60" w:rsidRDefault="00840491" w:rsidP="00995E60">
      <w:pPr>
        <w:overflowPunct w:val="0"/>
        <w:spacing w:after="0" w:line="240" w:lineRule="auto"/>
        <w:rPr>
          <w:rFonts w:ascii="Century Gothic" w:hAnsi="Century Gothic"/>
          <w:sz w:val="16"/>
          <w:szCs w:val="16"/>
        </w:rPr>
      </w:pPr>
    </w:p>
    <w:p w14:paraId="419B3E94" w14:textId="465FD476" w:rsidR="00CF6269" w:rsidRDefault="00CF6269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65668908" w14:textId="77777777" w:rsidR="00FA52ED" w:rsidRPr="00CE25ED" w:rsidRDefault="00FA52ED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3667F57B" w14:textId="333CCCB2" w:rsidR="00CF6269" w:rsidRDefault="00CF6269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0A0D8611" w14:textId="43DCEB54" w:rsidR="00D14791" w:rsidRDefault="00D14791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0D3CD55A" w14:textId="241B1582" w:rsidR="00D14791" w:rsidRDefault="00CB2181" w:rsidP="00FA52E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3E14F22B" wp14:editId="55246B6A">
            <wp:extent cx="5966612" cy="57595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884" cy="577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25A4B2" w14:textId="2900D624" w:rsidR="003573FC" w:rsidRPr="00CE25ED" w:rsidRDefault="003573FC" w:rsidP="00FA52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3573FC" w:rsidRPr="00CE25ED" w:rsidSect="008D7510">
      <w:headerReference w:type="default" r:id="rId11"/>
      <w:footerReference w:type="default" r:id="rId12"/>
      <w:pgSz w:w="12240" w:h="15840"/>
      <w:pgMar w:top="680" w:right="1418" w:bottom="24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DC97" w14:textId="77777777" w:rsidR="00C619E2" w:rsidRDefault="00C619E2" w:rsidP="0012031E">
      <w:pPr>
        <w:spacing w:after="0" w:line="240" w:lineRule="auto"/>
      </w:pPr>
      <w:r>
        <w:separator/>
      </w:r>
    </w:p>
  </w:endnote>
  <w:endnote w:type="continuationSeparator" w:id="0">
    <w:p w14:paraId="198A94AC" w14:textId="77777777" w:rsidR="00C619E2" w:rsidRDefault="00C619E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325E" w14:textId="4D74CAB8" w:rsidR="008D7510" w:rsidRDefault="008D7510" w:rsidP="008D7510">
    <w:pPr>
      <w:pStyle w:val="Piedepgina"/>
      <w:ind w:right="110"/>
      <w:jc w:val="right"/>
    </w:pPr>
  </w:p>
  <w:sdt>
    <w:sdtPr>
      <w:id w:val="1913813880"/>
      <w:docPartObj>
        <w:docPartGallery w:val="Page Numbers (Bottom of Page)"/>
        <w:docPartUnique/>
      </w:docPartObj>
    </w:sdtPr>
    <w:sdtContent>
      <w:p w14:paraId="35AAB255" w14:textId="5907917C" w:rsidR="008D7510" w:rsidRDefault="008D75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de 2</w:t>
        </w:r>
      </w:p>
      <w:p w14:paraId="7D42CBE0" w14:textId="6649BB7E" w:rsidR="008D7510" w:rsidRDefault="008D7510">
        <w:pPr>
          <w:pStyle w:val="Piedepgina"/>
          <w:jc w:val="right"/>
        </w:pP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AEFF" w14:textId="77777777" w:rsidR="00C619E2" w:rsidRDefault="00C619E2" w:rsidP="0012031E">
      <w:pPr>
        <w:spacing w:after="0" w:line="240" w:lineRule="auto"/>
      </w:pPr>
      <w:r>
        <w:separator/>
      </w:r>
    </w:p>
  </w:footnote>
  <w:footnote w:type="continuationSeparator" w:id="0">
    <w:p w14:paraId="3322279B" w14:textId="77777777" w:rsidR="00C619E2" w:rsidRDefault="00C619E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DE77" w14:textId="054CDC62" w:rsidR="000926D7" w:rsidRPr="00C3049A" w:rsidRDefault="00CD7C6C" w:rsidP="000926D7">
    <w:pPr>
      <w:pStyle w:val="Encabezado"/>
      <w:jc w:val="center"/>
      <w:rPr>
        <w:rFonts w:ascii="Arial Black" w:hAnsi="Arial Black"/>
        <w:color w:val="44546A" w:themeColor="text2"/>
        <w:sz w:val="20"/>
      </w:rPr>
    </w:pPr>
    <w:r>
      <w:rPr>
        <w:rFonts w:ascii="Arial Black" w:hAnsi="Arial Black"/>
        <w:noProof/>
        <w:color w:val="44546A" w:themeColor="text2"/>
        <w:sz w:val="20"/>
        <w:lang w:eastAsia="es-MX"/>
      </w:rPr>
      <w:drawing>
        <wp:anchor distT="0" distB="0" distL="114300" distR="114300" simplePos="0" relativeHeight="251658240" behindDoc="0" locked="0" layoutInCell="1" allowOverlap="1" wp14:anchorId="64155897" wp14:editId="7A2C909B">
          <wp:simplePos x="0" y="0"/>
          <wp:positionH relativeFrom="column">
            <wp:posOffset>-651502</wp:posOffset>
          </wp:positionH>
          <wp:positionV relativeFrom="paragraph">
            <wp:posOffset>-139024</wp:posOffset>
          </wp:positionV>
          <wp:extent cx="810895" cy="76200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6D7" w:rsidRPr="00C3049A">
      <w:rPr>
        <w:rFonts w:ascii="Arial Black" w:hAnsi="Arial Black"/>
        <w:color w:val="44546A" w:themeColor="text2"/>
        <w:sz w:val="20"/>
      </w:rPr>
      <w:t xml:space="preserve">Sistema para el Desarrollo Integral de la Familia del Municipio de Guanajuato </w:t>
    </w:r>
  </w:p>
  <w:p w14:paraId="11E05872" w14:textId="120FDAE2" w:rsidR="000926D7" w:rsidRDefault="000926D7" w:rsidP="000926D7">
    <w:pPr>
      <w:pStyle w:val="Encabezado"/>
      <w:jc w:val="center"/>
      <w:rPr>
        <w:rFonts w:ascii="Arial Black" w:hAnsi="Arial Black"/>
        <w:color w:val="44546A" w:themeColor="text2"/>
        <w:sz w:val="20"/>
      </w:rPr>
    </w:pPr>
    <w:r>
      <w:rPr>
        <w:rFonts w:ascii="Arial Black" w:hAnsi="Arial Black"/>
        <w:color w:val="44546A" w:themeColor="text2"/>
        <w:sz w:val="20"/>
      </w:rPr>
      <w:t>Notas</w:t>
    </w:r>
    <w:r w:rsidRPr="00C3049A">
      <w:rPr>
        <w:rFonts w:ascii="Arial Black" w:hAnsi="Arial Black"/>
        <w:color w:val="44546A" w:themeColor="text2"/>
        <w:sz w:val="20"/>
      </w:rPr>
      <w:t xml:space="preserve"> de </w:t>
    </w:r>
    <w:r>
      <w:rPr>
        <w:rFonts w:ascii="Arial Black" w:hAnsi="Arial Black"/>
        <w:color w:val="44546A" w:themeColor="text2"/>
        <w:sz w:val="20"/>
      </w:rPr>
      <w:t>Disciplina Financiera</w:t>
    </w:r>
  </w:p>
  <w:p w14:paraId="05C1276B" w14:textId="6DE2317C" w:rsidR="0012031E" w:rsidRDefault="008D7510" w:rsidP="00997B46">
    <w:pPr>
      <w:pStyle w:val="Encabezado"/>
      <w:jc w:val="center"/>
      <w:rPr>
        <w:rFonts w:ascii="Arial Black" w:hAnsi="Arial Black"/>
        <w:color w:val="44546A" w:themeColor="text2"/>
        <w:sz w:val="20"/>
      </w:rPr>
    </w:pPr>
    <w:r>
      <w:rPr>
        <w:rFonts w:ascii="Arial Black" w:hAnsi="Arial Black"/>
        <w:color w:val="44546A" w:themeColor="text2"/>
        <w:sz w:val="20"/>
      </w:rPr>
      <w:t>Correspondiente al periodo del 01 de enero al 31 de diciembre del 2021</w:t>
    </w:r>
  </w:p>
  <w:p w14:paraId="6CE13AD0" w14:textId="77777777" w:rsidR="008F0E35" w:rsidRPr="000926D7" w:rsidRDefault="008F0E35" w:rsidP="00997B4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2E0F"/>
    <w:multiLevelType w:val="hybridMultilevel"/>
    <w:tmpl w:val="A554F3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1D6"/>
    <w:multiLevelType w:val="hybridMultilevel"/>
    <w:tmpl w:val="EC201F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214"/>
    <w:multiLevelType w:val="hybridMultilevel"/>
    <w:tmpl w:val="D7407344"/>
    <w:lvl w:ilvl="0" w:tplc="080A0017">
      <w:start w:val="1"/>
      <w:numFmt w:val="lowerLetter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7D134E0"/>
    <w:multiLevelType w:val="hybridMultilevel"/>
    <w:tmpl w:val="8D28E1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126C"/>
    <w:multiLevelType w:val="hybridMultilevel"/>
    <w:tmpl w:val="DF184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50407"/>
    <w:multiLevelType w:val="hybridMultilevel"/>
    <w:tmpl w:val="4134F956"/>
    <w:lvl w:ilvl="0" w:tplc="080A0017">
      <w:start w:val="1"/>
      <w:numFmt w:val="lowerLetter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3B977A8"/>
    <w:multiLevelType w:val="hybridMultilevel"/>
    <w:tmpl w:val="B4F6C962"/>
    <w:lvl w:ilvl="0" w:tplc="4B16DE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931BE"/>
    <w:multiLevelType w:val="hybridMultilevel"/>
    <w:tmpl w:val="D7407344"/>
    <w:lvl w:ilvl="0" w:tplc="080A0017">
      <w:start w:val="1"/>
      <w:numFmt w:val="lowerLetter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C21437B"/>
    <w:multiLevelType w:val="hybridMultilevel"/>
    <w:tmpl w:val="A554F3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24826"/>
    <w:multiLevelType w:val="hybridMultilevel"/>
    <w:tmpl w:val="32185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1355"/>
    <w:rsid w:val="000926D7"/>
    <w:rsid w:val="000A47FE"/>
    <w:rsid w:val="000C57C2"/>
    <w:rsid w:val="000D7933"/>
    <w:rsid w:val="000F6CBC"/>
    <w:rsid w:val="00100A9E"/>
    <w:rsid w:val="0010707D"/>
    <w:rsid w:val="001145A7"/>
    <w:rsid w:val="0012031E"/>
    <w:rsid w:val="001245B3"/>
    <w:rsid w:val="00167006"/>
    <w:rsid w:val="00171038"/>
    <w:rsid w:val="001A7483"/>
    <w:rsid w:val="00201B0D"/>
    <w:rsid w:val="002053EA"/>
    <w:rsid w:val="00207081"/>
    <w:rsid w:val="002137F5"/>
    <w:rsid w:val="00276B58"/>
    <w:rsid w:val="002C30F6"/>
    <w:rsid w:val="002C7B07"/>
    <w:rsid w:val="002C7E5C"/>
    <w:rsid w:val="002E2052"/>
    <w:rsid w:val="003045CB"/>
    <w:rsid w:val="00315F44"/>
    <w:rsid w:val="0034537E"/>
    <w:rsid w:val="00352679"/>
    <w:rsid w:val="003573FC"/>
    <w:rsid w:val="00373388"/>
    <w:rsid w:val="003828B3"/>
    <w:rsid w:val="003948F8"/>
    <w:rsid w:val="003B0AEF"/>
    <w:rsid w:val="003E6C13"/>
    <w:rsid w:val="003F2B3D"/>
    <w:rsid w:val="00401689"/>
    <w:rsid w:val="004031B1"/>
    <w:rsid w:val="00420371"/>
    <w:rsid w:val="00431F05"/>
    <w:rsid w:val="0047606D"/>
    <w:rsid w:val="00477387"/>
    <w:rsid w:val="004C23EA"/>
    <w:rsid w:val="004D4489"/>
    <w:rsid w:val="00575D63"/>
    <w:rsid w:val="005B5EB3"/>
    <w:rsid w:val="00610212"/>
    <w:rsid w:val="00611C32"/>
    <w:rsid w:val="006333BD"/>
    <w:rsid w:val="00635194"/>
    <w:rsid w:val="0063779F"/>
    <w:rsid w:val="0063797E"/>
    <w:rsid w:val="00674117"/>
    <w:rsid w:val="00674850"/>
    <w:rsid w:val="00687DD9"/>
    <w:rsid w:val="006921B3"/>
    <w:rsid w:val="006939F2"/>
    <w:rsid w:val="0069511C"/>
    <w:rsid w:val="00696A75"/>
    <w:rsid w:val="00701572"/>
    <w:rsid w:val="007238F4"/>
    <w:rsid w:val="007C6E17"/>
    <w:rsid w:val="007C7ADC"/>
    <w:rsid w:val="007D1EC2"/>
    <w:rsid w:val="007E52E7"/>
    <w:rsid w:val="00807F99"/>
    <w:rsid w:val="008171E0"/>
    <w:rsid w:val="00840491"/>
    <w:rsid w:val="00846923"/>
    <w:rsid w:val="00856DED"/>
    <w:rsid w:val="00875F17"/>
    <w:rsid w:val="008953AD"/>
    <w:rsid w:val="008D7510"/>
    <w:rsid w:val="008E5A2A"/>
    <w:rsid w:val="008E65CE"/>
    <w:rsid w:val="008F0E35"/>
    <w:rsid w:val="0093771A"/>
    <w:rsid w:val="00940570"/>
    <w:rsid w:val="00995E60"/>
    <w:rsid w:val="00996342"/>
    <w:rsid w:val="009967AB"/>
    <w:rsid w:val="00997B46"/>
    <w:rsid w:val="009B5B6E"/>
    <w:rsid w:val="009C310A"/>
    <w:rsid w:val="009E2C7B"/>
    <w:rsid w:val="009F1D03"/>
    <w:rsid w:val="00A30A36"/>
    <w:rsid w:val="00A36AE2"/>
    <w:rsid w:val="00A4290E"/>
    <w:rsid w:val="00A827B2"/>
    <w:rsid w:val="00AD1708"/>
    <w:rsid w:val="00AD6BA1"/>
    <w:rsid w:val="00AD7F00"/>
    <w:rsid w:val="00AE2E14"/>
    <w:rsid w:val="00AF5CAD"/>
    <w:rsid w:val="00B45A4B"/>
    <w:rsid w:val="00B61D9F"/>
    <w:rsid w:val="00B64D5C"/>
    <w:rsid w:val="00BA436B"/>
    <w:rsid w:val="00BC48A5"/>
    <w:rsid w:val="00BC615F"/>
    <w:rsid w:val="00C10F16"/>
    <w:rsid w:val="00C2471D"/>
    <w:rsid w:val="00C30D5F"/>
    <w:rsid w:val="00C47BA4"/>
    <w:rsid w:val="00C619E2"/>
    <w:rsid w:val="00C64C0E"/>
    <w:rsid w:val="00C908B5"/>
    <w:rsid w:val="00CB2181"/>
    <w:rsid w:val="00CC684F"/>
    <w:rsid w:val="00CD7C6C"/>
    <w:rsid w:val="00CE25ED"/>
    <w:rsid w:val="00CF2170"/>
    <w:rsid w:val="00CF6269"/>
    <w:rsid w:val="00D14791"/>
    <w:rsid w:val="00D217E5"/>
    <w:rsid w:val="00D71059"/>
    <w:rsid w:val="00DD3EF2"/>
    <w:rsid w:val="00DF74EA"/>
    <w:rsid w:val="00E0751D"/>
    <w:rsid w:val="00E23304"/>
    <w:rsid w:val="00E24DBD"/>
    <w:rsid w:val="00E27030"/>
    <w:rsid w:val="00E341FE"/>
    <w:rsid w:val="00E45078"/>
    <w:rsid w:val="00E837DF"/>
    <w:rsid w:val="00E85669"/>
    <w:rsid w:val="00EA4A42"/>
    <w:rsid w:val="00EB0356"/>
    <w:rsid w:val="00EF7CC1"/>
    <w:rsid w:val="00F51148"/>
    <w:rsid w:val="00F53619"/>
    <w:rsid w:val="00F60DB1"/>
    <w:rsid w:val="00F65A7D"/>
    <w:rsid w:val="00F803EF"/>
    <w:rsid w:val="00FA52ED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E109"/>
  <w15:chartTrackingRefBased/>
  <w15:docId w15:val="{3ABBF5AA-DD31-4A21-B1FE-333CFB0C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696A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276B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Dir.Administrativa</cp:lastModifiedBy>
  <cp:revision>3</cp:revision>
  <cp:lastPrinted>2022-02-15T01:27:00Z</cp:lastPrinted>
  <dcterms:created xsi:type="dcterms:W3CDTF">2022-02-04T23:56:00Z</dcterms:created>
  <dcterms:modified xsi:type="dcterms:W3CDTF">2022-02-15T01:28:00Z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