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943"/>
        <w:gridCol w:w="1172"/>
        <w:gridCol w:w="1238"/>
        <w:gridCol w:w="1021"/>
        <w:gridCol w:w="2680"/>
      </w:tblGrid>
      <w:tr w:rsidR="009102BF" w14:paraId="0575E7C9" w14:textId="77777777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513E05C3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Exposición 1 de 1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536FDCC9" w14:textId="10297DE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C857B1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202</w:t>
            </w:r>
            <w:r w:rsidR="00117DD9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2</w:t>
            </w:r>
          </w:p>
        </w:tc>
      </w:tr>
      <w:tr w:rsidR="009102BF" w14:paraId="0239CB59" w14:textId="77777777" w:rsidTr="009102BF">
        <w:trPr>
          <w:tblHeader/>
        </w:trPr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9B88E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9102BF" w14:paraId="38BCD36D" w14:textId="77777777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7E3ACBCD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Municipio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0A979B4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0AEAD1A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Artículo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833BFEB" w14:textId="77777777" w:rsidR="009102BF" w:rsidRDefault="00245B9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35, 409 y 410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745695C6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9102BF" w14:paraId="72CE0085" w14:textId="77777777" w:rsidTr="009102BF">
        <w:trPr>
          <w:trHeight w:val="420"/>
          <w:tblHeader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7D83C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F5542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0768831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Fracción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370A7" w14:textId="77777777" w:rsidR="009102BF" w:rsidRDefault="00245B9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V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5A0FD" w14:textId="77777777" w:rsidR="009102BF" w:rsidRDefault="009342B3" w:rsidP="00675B5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sz w:val="18"/>
                <w:szCs w:val="18"/>
              </w:rPr>
              <w:t>Revisión</w:t>
            </w:r>
            <w:r w:rsidR="00245B99">
              <w:rPr>
                <w:sz w:val="18"/>
                <w:szCs w:val="18"/>
              </w:rPr>
              <w:t xml:space="preserve"> de diseño de pavimentos para vialidades urbanas en</w:t>
            </w:r>
            <w:r w:rsidR="00245B99" w:rsidRPr="006C0FE9">
              <w:rPr>
                <w:sz w:val="18"/>
                <w:szCs w:val="18"/>
              </w:rPr>
              <w:t xml:space="preserve"> </w:t>
            </w:r>
            <w:r w:rsidR="00675B58">
              <w:rPr>
                <w:sz w:val="18"/>
                <w:szCs w:val="18"/>
              </w:rPr>
              <w:t>desarrollos</w:t>
            </w:r>
          </w:p>
        </w:tc>
      </w:tr>
      <w:tr w:rsidR="009102BF" w14:paraId="2A1C300C" w14:textId="77777777" w:rsidTr="009102BF">
        <w:trPr>
          <w:trHeight w:val="24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6DCC2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FF4CB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7DEBBF5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Inciso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D5FEC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5CA3D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7FC0854E" w14:textId="77777777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0471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14:paraId="48F332D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34F299D5" w14:textId="77777777" w:rsidR="009102BF" w:rsidRDefault="009102BF">
            <w:pPr>
              <w:pStyle w:val="Prrafodelista"/>
              <w:spacing w:line="240" w:lineRule="auto"/>
              <w:ind w:left="3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*</w:t>
            </w:r>
            <w:r>
              <w:rPr>
                <w:rFonts w:ascii="Arial" w:hAnsi="Arial" w:cs="Arial"/>
              </w:rPr>
              <w:t>Es la circunstancia o condición que da nacimiento a la obligación tributaria.</w:t>
            </w:r>
          </w:p>
          <w:p w14:paraId="5A04428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707990E1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0566" w14:textId="77777777" w:rsidR="009A7D9B" w:rsidRDefault="009A7D9B" w:rsidP="00245B99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245B99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Derivado del </w:t>
            </w:r>
            <w:r w:rsidRPr="00CB75E9">
              <w:rPr>
                <w:rFonts w:ascii="Arial" w:eastAsia="Times New Roman" w:hAnsi="Arial" w:cs="Arial"/>
                <w:b/>
                <w:i/>
                <w:sz w:val="24"/>
                <w:szCs w:val="20"/>
                <w:lang w:eastAsia="es-MX"/>
              </w:rPr>
              <w:t xml:space="preserve">Artículo </w:t>
            </w:r>
            <w:r w:rsidR="00245B99" w:rsidRPr="00CB75E9">
              <w:rPr>
                <w:rFonts w:ascii="Arial" w:eastAsia="Times New Roman" w:hAnsi="Arial" w:cs="Arial"/>
                <w:b/>
                <w:i/>
                <w:sz w:val="24"/>
                <w:szCs w:val="20"/>
                <w:lang w:eastAsia="es-MX"/>
              </w:rPr>
              <w:t>35</w:t>
            </w:r>
            <w:r w:rsidRPr="00245B99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 </w:t>
            </w:r>
            <w:r w:rsidR="00245B99" w:rsidRPr="00245B99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del Código Territorial para el Estado y los Municipios de Guanajuato.</w:t>
            </w:r>
            <w:r w:rsidR="00245B99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 </w:t>
            </w:r>
            <w:r w:rsidRPr="00CB75E9">
              <w:rPr>
                <w:rFonts w:ascii="Arial" w:eastAsia="Times New Roman" w:hAnsi="Arial" w:cs="Arial"/>
                <w:i/>
                <w:sz w:val="24"/>
                <w:szCs w:val="20"/>
                <w:lang w:eastAsia="es-MX"/>
              </w:rPr>
              <w:t xml:space="preserve">Fracción </w:t>
            </w:r>
            <w:r w:rsidR="00245B99" w:rsidRPr="00CB75E9">
              <w:rPr>
                <w:rFonts w:ascii="Arial" w:eastAsia="Times New Roman" w:hAnsi="Arial" w:cs="Arial"/>
                <w:i/>
                <w:sz w:val="24"/>
                <w:szCs w:val="20"/>
                <w:lang w:eastAsia="es-MX"/>
              </w:rPr>
              <w:t>II</w:t>
            </w:r>
            <w:r w:rsidR="00245B99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. </w:t>
            </w:r>
            <w:r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Son </w:t>
            </w:r>
            <w:r w:rsidR="00245B99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atribuciones en materia de administración sustentable del territorio, expedir las constancias de factibilidad</w:t>
            </w:r>
            <w:r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.</w:t>
            </w:r>
          </w:p>
          <w:p w14:paraId="68B3BEB1" w14:textId="77777777" w:rsidR="00245B99" w:rsidRPr="004D7E00" w:rsidRDefault="00245B99" w:rsidP="00245B99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De igual manera </w:t>
            </w:r>
            <w:r w:rsidR="009D413D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en el</w:t>
            </w:r>
            <w:r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 </w:t>
            </w:r>
            <w:r w:rsidR="009D413D" w:rsidRPr="00CB75E9">
              <w:rPr>
                <w:rFonts w:ascii="Arial" w:eastAsia="Times New Roman" w:hAnsi="Arial" w:cs="Arial"/>
                <w:b/>
                <w:i/>
                <w:sz w:val="24"/>
                <w:szCs w:val="20"/>
                <w:lang w:eastAsia="es-MX"/>
              </w:rPr>
              <w:t>Artículo</w:t>
            </w:r>
            <w:r w:rsidR="005318DC" w:rsidRPr="00CB75E9">
              <w:rPr>
                <w:rFonts w:ascii="Arial" w:eastAsia="Times New Roman" w:hAnsi="Arial" w:cs="Arial"/>
                <w:b/>
                <w:i/>
                <w:sz w:val="24"/>
                <w:szCs w:val="20"/>
                <w:lang w:eastAsia="es-MX"/>
              </w:rPr>
              <w:t xml:space="preserve"> 409</w:t>
            </w:r>
            <w:r w:rsidR="005318DC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. Aprobación de los proyectos de infraestructura pública; </w:t>
            </w:r>
            <w:r w:rsidR="005318DC" w:rsidRPr="00CB75E9">
              <w:rPr>
                <w:rFonts w:ascii="Arial" w:eastAsia="Times New Roman" w:hAnsi="Arial" w:cs="Arial"/>
                <w:b/>
                <w:i/>
                <w:sz w:val="24"/>
                <w:szCs w:val="20"/>
                <w:lang w:eastAsia="es-MX"/>
              </w:rPr>
              <w:t>Artículo 410</w:t>
            </w:r>
            <w:r w:rsidR="005318DC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 </w:t>
            </w:r>
            <w:r w:rsidR="005318DC" w:rsidRPr="00CB75E9">
              <w:rPr>
                <w:rFonts w:ascii="Arial" w:eastAsia="Times New Roman" w:hAnsi="Arial" w:cs="Arial"/>
                <w:i/>
                <w:sz w:val="24"/>
                <w:szCs w:val="20"/>
                <w:lang w:eastAsia="es-MX"/>
              </w:rPr>
              <w:t>Fracción V</w:t>
            </w:r>
            <w:r w:rsidR="005318DC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. Obras que abarcan los proyectos de Infraestructura pública: vialidades urbanas a ubicarse </w:t>
            </w:r>
            <w:r w:rsidR="00CB75E9" w:rsidRPr="00CB75E9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conforme al proyecto de diseño urbano, dentro del área a desarrollar y de conexión con la red de comunicación vial del centro de población, en el punto más próximo a la ubicación del desarrollo. En caso de que el proyecto de diseño urbano considere la ubicación de lotes con frente a vialidades urbanas, el desarrollador estará obligado a urbanizar la mitad de la sección de la vialidad o el carril de baja velocidad en el supuesto de vialidades metropolitanas o primarias.</w:t>
            </w:r>
          </w:p>
          <w:p w14:paraId="52A785B0" w14:textId="77777777" w:rsidR="009102BF" w:rsidRPr="008D1C92" w:rsidRDefault="009A7D9B" w:rsidP="00675B58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E</w:t>
            </w:r>
            <w:r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n </w:t>
            </w:r>
            <w:r w:rsidR="00CB75E9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el </w:t>
            </w:r>
            <w:r w:rsidR="00CB75E9" w:rsidRPr="00CB75E9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Reglamento Orgánico de la Administración Pública Municipal.</w:t>
            </w:r>
            <w:r w:rsidR="00CB75E9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, </w:t>
            </w:r>
            <w:r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se establece</w:t>
            </w:r>
            <w:r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 en</w:t>
            </w:r>
            <w:r w:rsidR="00CB75E9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 el </w:t>
            </w:r>
            <w:r w:rsidR="00CB75E9" w:rsidRPr="00CB75E9">
              <w:rPr>
                <w:rFonts w:ascii="Arial" w:eastAsia="Times New Roman" w:hAnsi="Arial" w:cs="Arial"/>
                <w:b/>
                <w:i/>
                <w:sz w:val="24"/>
                <w:szCs w:val="20"/>
                <w:lang w:eastAsia="es-MX"/>
              </w:rPr>
              <w:t>Artículo 81</w:t>
            </w:r>
            <w:r w:rsidR="00CB75E9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. </w:t>
            </w:r>
            <w:r w:rsidR="00CB75E9" w:rsidRPr="00CB75E9">
              <w:rPr>
                <w:rFonts w:ascii="Arial" w:eastAsia="Times New Roman" w:hAnsi="Arial" w:cs="Arial"/>
                <w:i/>
                <w:sz w:val="24"/>
                <w:szCs w:val="20"/>
                <w:lang w:eastAsia="es-MX"/>
              </w:rPr>
              <w:t>Fracción X</w:t>
            </w:r>
            <w:r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.-</w:t>
            </w:r>
            <w:r w:rsidR="00CB75E9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 Atribuciones de la Dirección de Programación de Obra, Estudios y Proyectos </w:t>
            </w:r>
            <w:r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 “</w:t>
            </w:r>
            <w:r w:rsidR="00CB75E9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Aprobar el diseño de pavimentos de vialidades urbanas para los </w:t>
            </w:r>
            <w:r w:rsidR="00675B58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desarrollos</w:t>
            </w:r>
            <w:r w:rsidR="00CB75E9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” </w:t>
            </w:r>
          </w:p>
        </w:tc>
      </w:tr>
      <w:tr w:rsidR="009102BF" w14:paraId="06A06A8F" w14:textId="77777777" w:rsidTr="009B55E6">
        <w:trPr>
          <w:trHeight w:val="54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EF6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3C2D" w14:textId="77777777"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40EBCF45" w14:textId="77777777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4AC1E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contribución:</w:t>
            </w:r>
          </w:p>
        </w:tc>
      </w:tr>
      <w:tr w:rsidR="009102BF" w14:paraId="15E091E9" w14:textId="77777777" w:rsidTr="009B55E6">
        <w:trPr>
          <w:trHeight w:val="228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51C6" w14:textId="77777777" w:rsidR="008D1C92" w:rsidRDefault="008D1C92">
            <w:pPr>
              <w:spacing w:line="240" w:lineRule="auto"/>
              <w:rPr>
                <w:rFonts w:ascii="Arial" w:hAnsi="Arial" w:cs="Arial"/>
                <w:b/>
              </w:rPr>
            </w:pPr>
          </w:p>
          <w:p w14:paraId="62FCEC40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14:paraId="1C002C7E" w14:textId="77777777" w:rsidR="00FD6C84" w:rsidRDefault="009102BF" w:rsidP="00FD6C84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DB79E10" w14:textId="77777777" w:rsidR="009A7D9B" w:rsidRPr="00CB453C" w:rsidRDefault="00CB75E9" w:rsidP="009A7D9B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No se cuenta con ninguna tarifa.</w:t>
            </w:r>
          </w:p>
          <w:p w14:paraId="18379FCF" w14:textId="77777777" w:rsidR="009102BF" w:rsidRDefault="009102BF" w:rsidP="00B32600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936E" w14:textId="77777777" w:rsidR="008D1C92" w:rsidRDefault="008D1C92">
            <w:pPr>
              <w:spacing w:line="240" w:lineRule="auto"/>
              <w:rPr>
                <w:rFonts w:ascii="Arial" w:hAnsi="Arial" w:cs="Arial"/>
                <w:b/>
              </w:rPr>
            </w:pPr>
          </w:p>
          <w:p w14:paraId="2FF6A486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propuesta:</w:t>
            </w:r>
          </w:p>
          <w:p w14:paraId="2412800C" w14:textId="77777777" w:rsidR="00520893" w:rsidRDefault="00520893">
            <w:pPr>
              <w:spacing w:line="240" w:lineRule="auto"/>
              <w:rPr>
                <w:rFonts w:ascii="Arial" w:hAnsi="Arial" w:cs="Arial"/>
                <w:b/>
              </w:rPr>
            </w:pPr>
          </w:p>
          <w:p w14:paraId="74C71E41" w14:textId="77777777" w:rsidR="009102BF" w:rsidRDefault="009A7D9B" w:rsidP="00B652B2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600EB5">
              <w:rPr>
                <w:rFonts w:ascii="Arial" w:hAnsi="Arial" w:cs="Arial"/>
                <w:sz w:val="24"/>
                <w:szCs w:val="24"/>
              </w:rPr>
              <w:t xml:space="preserve">Se </w:t>
            </w:r>
            <w:r>
              <w:rPr>
                <w:rFonts w:ascii="Arial" w:hAnsi="Arial" w:cs="Arial"/>
                <w:sz w:val="24"/>
                <w:szCs w:val="24"/>
              </w:rPr>
              <w:t xml:space="preserve">propone </w:t>
            </w:r>
            <w:r w:rsidR="00DD395A">
              <w:rPr>
                <w:rFonts w:ascii="Arial" w:hAnsi="Arial" w:cs="Arial"/>
                <w:sz w:val="24"/>
                <w:szCs w:val="24"/>
              </w:rPr>
              <w:t xml:space="preserve">el costo de expedición de </w:t>
            </w:r>
            <w:r w:rsidR="009342B3">
              <w:rPr>
                <w:rFonts w:ascii="Arial" w:hAnsi="Arial" w:cs="Arial"/>
                <w:sz w:val="24"/>
                <w:szCs w:val="24"/>
              </w:rPr>
              <w:t>revisión</w:t>
            </w:r>
            <w:r w:rsidR="00DD39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55E6">
              <w:rPr>
                <w:rFonts w:ascii="Arial" w:hAnsi="Arial" w:cs="Arial"/>
                <w:sz w:val="24"/>
                <w:szCs w:val="24"/>
              </w:rPr>
              <w:t>por</w:t>
            </w:r>
            <w:r w:rsidR="000B7488">
              <w:rPr>
                <w:rFonts w:ascii="Arial" w:hAnsi="Arial" w:cs="Arial"/>
                <w:sz w:val="24"/>
                <w:szCs w:val="24"/>
              </w:rPr>
              <w:t xml:space="preserve"> la cantidad de</w:t>
            </w:r>
            <w:r w:rsidR="009B55E6">
              <w:rPr>
                <w:rFonts w:ascii="Arial" w:hAnsi="Arial" w:cs="Arial"/>
                <w:sz w:val="24"/>
                <w:szCs w:val="24"/>
              </w:rPr>
              <w:t xml:space="preserve"> $</w:t>
            </w:r>
            <w:r w:rsidR="009342B3">
              <w:rPr>
                <w:rFonts w:ascii="Arial" w:hAnsi="Arial" w:cs="Arial"/>
                <w:sz w:val="24"/>
                <w:szCs w:val="24"/>
              </w:rPr>
              <w:t xml:space="preserve">7,537.69 </w:t>
            </w:r>
            <w:r w:rsidR="00DD395A">
              <w:rPr>
                <w:rFonts w:ascii="Arial" w:hAnsi="Arial" w:cs="Arial"/>
                <w:sz w:val="24"/>
                <w:szCs w:val="24"/>
              </w:rPr>
              <w:t>(</w:t>
            </w:r>
            <w:r w:rsidR="009342B3">
              <w:rPr>
                <w:rFonts w:ascii="Arial" w:hAnsi="Arial" w:cs="Arial"/>
                <w:sz w:val="24"/>
                <w:szCs w:val="24"/>
              </w:rPr>
              <w:t>siete mil quinientos treinta y siete pesos 69</w:t>
            </w:r>
            <w:r w:rsidR="009B55E6">
              <w:rPr>
                <w:rFonts w:ascii="Arial" w:hAnsi="Arial" w:cs="Arial"/>
                <w:sz w:val="24"/>
                <w:szCs w:val="24"/>
              </w:rPr>
              <w:t>/100 M.N.).</w:t>
            </w:r>
            <w:r w:rsidR="000B748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9102BF" w14:paraId="4781E80A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5981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36589D1B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D63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Impuesto:</w:t>
            </w:r>
            <w:r w:rsidR="00DD395A">
              <w:rPr>
                <w:rFonts w:ascii="Arial" w:hAnsi="Arial" w:cs="Arial"/>
              </w:rPr>
              <w:t xml:space="preserve"> </w:t>
            </w:r>
          </w:p>
          <w:p w14:paraId="291A1223" w14:textId="77777777" w:rsidR="009102BF" w:rsidRDefault="00FD6C8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 </w:t>
            </w:r>
            <w:r w:rsidR="00DD395A">
              <w:rPr>
                <w:rFonts w:ascii="Arial" w:hAnsi="Arial" w:cs="Arial"/>
              </w:rPr>
              <w:t>X</w:t>
            </w:r>
          </w:p>
          <w:p w14:paraId="6836A2D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</w:p>
          <w:p w14:paraId="13127E3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36B86649" w14:textId="77777777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FA777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>Nueva contribución propuesta:</w:t>
            </w:r>
          </w:p>
        </w:tc>
      </w:tr>
      <w:tr w:rsidR="009102BF" w14:paraId="70D63958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C121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2B55FB30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1F01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Impuesto:</w:t>
            </w:r>
          </w:p>
          <w:p w14:paraId="2CBC368A" w14:textId="77777777" w:rsidR="009102BF" w:rsidRDefault="00FD6C8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</w:t>
            </w:r>
            <w:r w:rsidR="00520893">
              <w:rPr>
                <w:rFonts w:ascii="Arial" w:hAnsi="Arial" w:cs="Arial"/>
              </w:rPr>
              <w:t>X</w:t>
            </w:r>
          </w:p>
          <w:p w14:paraId="4B85296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</w:p>
          <w:p w14:paraId="4E92CD2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1A26BDF7" w14:textId="77777777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EACA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1ED6311C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Apartado para contribuciones actuales y nuevas:</w:t>
            </w:r>
          </w:p>
        </w:tc>
      </w:tr>
      <w:tr w:rsidR="009102BF" w14:paraId="0D55B777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2687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Sujeto: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D4B4" w14:textId="77777777" w:rsidR="009102BF" w:rsidRDefault="00DD395A" w:rsidP="00675B58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Persona física o moral que solicite la </w:t>
            </w:r>
            <w:r w:rsidR="000B7488">
              <w:rPr>
                <w:rFonts w:ascii="Arial" w:hAnsi="Arial" w:cs="Arial"/>
              </w:rPr>
              <w:t>revisión</w:t>
            </w:r>
            <w:r>
              <w:rPr>
                <w:rFonts w:ascii="Arial" w:hAnsi="Arial" w:cs="Arial"/>
              </w:rPr>
              <w:t xml:space="preserve"> del diseño de pavimentos pa</w:t>
            </w:r>
            <w:r w:rsidR="00675B58">
              <w:rPr>
                <w:rFonts w:ascii="Arial" w:hAnsi="Arial" w:cs="Arial"/>
              </w:rPr>
              <w:t>ra las vialidades urbanas en los desarrollos</w:t>
            </w:r>
            <w:r>
              <w:rPr>
                <w:rFonts w:ascii="Arial" w:hAnsi="Arial" w:cs="Arial"/>
              </w:rPr>
              <w:t>.</w:t>
            </w:r>
          </w:p>
        </w:tc>
      </w:tr>
      <w:tr w:rsidR="009102BF" w14:paraId="5C3CB1C7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BFAF1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B78F" w14:textId="77777777" w:rsidR="009102BF" w:rsidRDefault="006A1B73" w:rsidP="00675B58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Las empresas desarrolladoras</w:t>
            </w:r>
            <w:r w:rsidR="00675B58">
              <w:rPr>
                <w:rFonts w:ascii="Arial" w:hAnsi="Arial" w:cs="Arial"/>
              </w:rPr>
              <w:t xml:space="preserve"> de complejos</w:t>
            </w:r>
            <w:r>
              <w:rPr>
                <w:rFonts w:ascii="Arial" w:hAnsi="Arial" w:cs="Arial"/>
              </w:rPr>
              <w:t>, urbanizan de acuerdo a la traza autorizada por la Dirección de Medio Ambiente y Ordenamiento Territorial</w:t>
            </w:r>
            <w:r w:rsidR="00520893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y</w:t>
            </w:r>
            <w:r w:rsidR="0052089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la Direcci</w:t>
            </w:r>
            <w:r w:rsidR="000B7488">
              <w:rPr>
                <w:rFonts w:ascii="Arial" w:hAnsi="Arial" w:cs="Arial"/>
              </w:rPr>
              <w:t>ón de Obra Pública da la revisión</w:t>
            </w:r>
            <w:r>
              <w:rPr>
                <w:rFonts w:ascii="Arial" w:hAnsi="Arial" w:cs="Arial"/>
              </w:rPr>
              <w:t xml:space="preserve"> del diseño de pavimentos en las vialidades, ya que, es la Dependencia que recibe las obras viales para su posterior mantenimiento. Por lo que se busca </w:t>
            </w:r>
            <w:r w:rsidR="009A7D9B">
              <w:rPr>
                <w:rFonts w:ascii="Arial" w:hAnsi="Arial" w:cs="Arial"/>
              </w:rPr>
              <w:t xml:space="preserve">subsidiar el costo que conlleva </w:t>
            </w:r>
            <w:r>
              <w:rPr>
                <w:rFonts w:ascii="Arial" w:hAnsi="Arial" w:cs="Arial"/>
              </w:rPr>
              <w:t>dar mantenimiento a dichas vialidades en un futuro.</w:t>
            </w:r>
          </w:p>
        </w:tc>
      </w:tr>
      <w:tr w:rsidR="009102BF" w14:paraId="335DBB85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D0E6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BA4C" w14:textId="77777777" w:rsidR="009102BF" w:rsidRDefault="009B55E6" w:rsidP="00FD6C8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Revisión de proyecto</w:t>
            </w:r>
            <w:r w:rsidR="000B7488">
              <w:rPr>
                <w:rFonts w:ascii="Arial" w:hAnsi="Arial" w:cs="Arial"/>
              </w:rPr>
              <w:t xml:space="preserve"> de pavimentos</w:t>
            </w:r>
          </w:p>
        </w:tc>
      </w:tr>
      <w:tr w:rsidR="009102BF" w14:paraId="4875F15B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FA2DA" w14:textId="77777777" w:rsidR="008D1C92" w:rsidRDefault="008D1C92">
            <w:pPr>
              <w:spacing w:line="240" w:lineRule="auto"/>
              <w:rPr>
                <w:rFonts w:ascii="Arial" w:hAnsi="Arial" w:cs="Arial"/>
              </w:rPr>
            </w:pPr>
          </w:p>
          <w:p w14:paraId="5D474E4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o tarifa: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1CAEA" w14:textId="77777777" w:rsidR="009B55E6" w:rsidRDefault="009B55E6" w:rsidP="004A118B">
            <w:pPr>
              <w:spacing w:line="240" w:lineRule="auto"/>
              <w:rPr>
                <w:rFonts w:ascii="Arial" w:hAnsi="Arial" w:cs="Arial"/>
              </w:rPr>
            </w:pPr>
          </w:p>
          <w:p w14:paraId="5B22286E" w14:textId="77777777" w:rsidR="008D1C92" w:rsidRDefault="009342B3" w:rsidP="004A118B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$7,537.69</w:t>
            </w:r>
          </w:p>
        </w:tc>
      </w:tr>
      <w:tr w:rsidR="009102BF" w14:paraId="7C81E226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91163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estudio para medir el</w:t>
            </w:r>
          </w:p>
          <w:p w14:paraId="29DD014C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recaudatorio esperado: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7DAE" w14:textId="77777777" w:rsidR="009102BF" w:rsidRDefault="009102BF" w:rsidP="00C2207D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Técnico:</w:t>
            </w:r>
          </w:p>
          <w:p w14:paraId="4EED311C" w14:textId="77777777" w:rsidR="009102BF" w:rsidRDefault="004C4544" w:rsidP="00675B58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Considerando </w:t>
            </w:r>
            <w:r w:rsidR="006A1B73">
              <w:rPr>
                <w:rFonts w:ascii="Arial" w:hAnsi="Arial" w:cs="Arial"/>
              </w:rPr>
              <w:t xml:space="preserve">las solicitudes de </w:t>
            </w:r>
            <w:r w:rsidR="009342B3">
              <w:rPr>
                <w:rFonts w:ascii="Arial" w:hAnsi="Arial" w:cs="Arial"/>
              </w:rPr>
              <w:t>revisión</w:t>
            </w:r>
            <w:r w:rsidR="006A1B73">
              <w:rPr>
                <w:rFonts w:ascii="Arial" w:hAnsi="Arial" w:cs="Arial"/>
              </w:rPr>
              <w:t xml:space="preserve"> de diseño de pavimentos, por parte de las empresas desarrolladoras</w:t>
            </w:r>
            <w:r w:rsidR="009A7D9B">
              <w:rPr>
                <w:rFonts w:ascii="Arial" w:hAnsi="Arial" w:cs="Arial"/>
              </w:rPr>
              <w:t xml:space="preserve">, se estima una recaudación adicional de </w:t>
            </w:r>
            <w:r>
              <w:rPr>
                <w:rFonts w:ascii="Arial" w:hAnsi="Arial" w:cs="Arial"/>
              </w:rPr>
              <w:t xml:space="preserve"> </w:t>
            </w:r>
            <w:r w:rsidR="009A7D9B">
              <w:rPr>
                <w:rFonts w:ascii="Arial" w:hAnsi="Arial" w:cs="Arial"/>
              </w:rPr>
              <w:t>$</w:t>
            </w:r>
            <w:r w:rsidR="009342B3">
              <w:rPr>
                <w:rFonts w:ascii="Arial" w:hAnsi="Arial" w:cs="Arial"/>
              </w:rPr>
              <w:t>7,537.69</w:t>
            </w:r>
            <w:r w:rsidR="009B55E6">
              <w:rPr>
                <w:rFonts w:ascii="Arial" w:hAnsi="Arial" w:cs="Arial"/>
              </w:rPr>
              <w:t>,</w:t>
            </w:r>
            <w:r w:rsidR="00C14641">
              <w:rPr>
                <w:rFonts w:ascii="Arial" w:hAnsi="Arial" w:cs="Arial"/>
              </w:rPr>
              <w:t xml:space="preserve"> esto dependerá de cuantas solicitudes sean ingresadas a la Dirección General de Obra Pública.</w:t>
            </w:r>
          </w:p>
        </w:tc>
      </w:tr>
      <w:tr w:rsidR="009102BF" w14:paraId="7ACA9DE3" w14:textId="77777777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DC9FD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Elementos y alcances de la contribución:</w:t>
            </w:r>
          </w:p>
        </w:tc>
      </w:tr>
      <w:tr w:rsidR="009102BF" w14:paraId="6B1FF0AC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80965" w14:textId="77777777" w:rsidR="008D1C92" w:rsidRDefault="008D1C9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  <w:p w14:paraId="172D5251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proporcionalidad en relación a la capacidad contributiva del contribuyente: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B31C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7BD31029" w14:textId="77777777" w:rsidR="009102BF" w:rsidRDefault="004C4544" w:rsidP="00B652B2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cobro</w:t>
            </w:r>
            <w:r w:rsidR="009A7D9B">
              <w:rPr>
                <w:rFonts w:ascii="Arial" w:hAnsi="Arial" w:cs="Arial"/>
              </w:rPr>
              <w:t xml:space="preserve"> por el servicio especializado </w:t>
            </w:r>
            <w:r>
              <w:rPr>
                <w:rFonts w:ascii="Arial" w:hAnsi="Arial" w:cs="Arial"/>
              </w:rPr>
              <w:t xml:space="preserve">es </w:t>
            </w:r>
            <w:r w:rsidR="009342B3">
              <w:rPr>
                <w:rFonts w:ascii="Arial" w:hAnsi="Arial" w:cs="Arial"/>
              </w:rPr>
              <w:t>por trámite</w:t>
            </w:r>
            <w:r w:rsidR="00B652B2">
              <w:rPr>
                <w:rFonts w:ascii="Arial" w:hAnsi="Arial" w:cs="Arial"/>
              </w:rPr>
              <w:t xml:space="preserve">, </w:t>
            </w:r>
            <w:r w:rsidR="00B652B2">
              <w:rPr>
                <w:rFonts w:ascii="Arial" w:hAnsi="Arial" w:cs="Arial"/>
                <w:sz w:val="24"/>
                <w:szCs w:val="24"/>
              </w:rPr>
              <w:t>considerando tres revisiones máximas.</w:t>
            </w:r>
          </w:p>
        </w:tc>
      </w:tr>
      <w:tr w:rsidR="009102BF" w14:paraId="524FF0FF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0F962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equidad en el cobro: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0B06" w14:textId="77777777" w:rsidR="009102BF" w:rsidRDefault="00B652B2" w:rsidP="00675B58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ingreso de cualquier </w:t>
            </w:r>
            <w:r w:rsidR="00675B58">
              <w:rPr>
                <w:rFonts w:ascii="Arial" w:hAnsi="Arial" w:cs="Arial"/>
              </w:rPr>
              <w:t>desarrollo</w:t>
            </w:r>
            <w:r>
              <w:rPr>
                <w:rFonts w:ascii="Arial" w:hAnsi="Arial" w:cs="Arial"/>
              </w:rPr>
              <w:t>, sin importar la superficie del mismo, tendrá que realizar el pago en una sola tarifa.</w:t>
            </w:r>
          </w:p>
        </w:tc>
      </w:tr>
      <w:tr w:rsidR="009102BF" w14:paraId="0F4AF363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3E6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social:</w:t>
            </w:r>
          </w:p>
          <w:p w14:paraId="45AEDD9D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6078A9B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1014084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6B8F79F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7A46EC91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6FFD" w14:textId="77777777" w:rsidR="009102BF" w:rsidRDefault="00DF4222" w:rsidP="00675B58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 tarifa va</w:t>
            </w:r>
            <w:r w:rsidR="00C2207D">
              <w:rPr>
                <w:rFonts w:ascii="Arial" w:hAnsi="Arial" w:cs="Arial"/>
              </w:rPr>
              <w:t xml:space="preserve"> enfocada a un sector empresarial, y la prestación</w:t>
            </w:r>
            <w:r>
              <w:rPr>
                <w:rFonts w:ascii="Arial" w:hAnsi="Arial" w:cs="Arial"/>
              </w:rPr>
              <w:t xml:space="preserve"> del servicio</w:t>
            </w:r>
            <w:r w:rsidR="00C2207D">
              <w:rPr>
                <w:rFonts w:ascii="Arial" w:hAnsi="Arial" w:cs="Arial"/>
              </w:rPr>
              <w:t xml:space="preserve"> se brinda a los </w:t>
            </w:r>
            <w:r w:rsidR="00675B58">
              <w:rPr>
                <w:rFonts w:ascii="Arial" w:hAnsi="Arial" w:cs="Arial"/>
              </w:rPr>
              <w:t xml:space="preserve">desarrolladores </w:t>
            </w:r>
            <w:r>
              <w:rPr>
                <w:rFonts w:ascii="Arial" w:hAnsi="Arial" w:cs="Arial"/>
              </w:rPr>
              <w:t>que la</w:t>
            </w:r>
            <w:r w:rsidR="00C2207D">
              <w:rPr>
                <w:rFonts w:ascii="Arial" w:hAnsi="Arial" w:cs="Arial"/>
              </w:rPr>
              <w:t xml:space="preserve"> soliciten, </w:t>
            </w:r>
            <w:r>
              <w:rPr>
                <w:rFonts w:ascii="Arial" w:hAnsi="Arial" w:cs="Arial"/>
              </w:rPr>
              <w:t>por lo que se espera tener</w:t>
            </w:r>
            <w:r w:rsidR="003601C5">
              <w:rPr>
                <w:rFonts w:ascii="Arial" w:hAnsi="Arial" w:cs="Arial"/>
              </w:rPr>
              <w:t xml:space="preserve"> un impacto social relevante.</w:t>
            </w:r>
            <w:r w:rsidR="00C2207D">
              <w:rPr>
                <w:rFonts w:ascii="Arial" w:hAnsi="Arial" w:cs="Arial"/>
              </w:rPr>
              <w:t xml:space="preserve"> </w:t>
            </w:r>
          </w:p>
        </w:tc>
      </w:tr>
      <w:tr w:rsidR="009102BF" w14:paraId="77F6CDA4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7D27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Estrategia en la gestión recaudatoria: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1ED3B" w14:textId="77777777" w:rsidR="00E6673F" w:rsidRDefault="00DF4222" w:rsidP="00675B58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dará a conocer a los </w:t>
            </w:r>
            <w:r w:rsidR="00675B58">
              <w:rPr>
                <w:rFonts w:ascii="Arial" w:hAnsi="Arial" w:cs="Arial"/>
              </w:rPr>
              <w:t>desarrolla</w:t>
            </w:r>
            <w:r>
              <w:rPr>
                <w:rFonts w:ascii="Arial" w:hAnsi="Arial" w:cs="Arial"/>
              </w:rPr>
              <w:t xml:space="preserve">dores </w:t>
            </w:r>
            <w:r w:rsidR="008168EC">
              <w:rPr>
                <w:rFonts w:ascii="Arial" w:hAnsi="Arial" w:cs="Arial"/>
              </w:rPr>
              <w:t xml:space="preserve">que la prestación del servicio </w:t>
            </w:r>
            <w:r>
              <w:rPr>
                <w:rFonts w:ascii="Arial" w:hAnsi="Arial" w:cs="Arial"/>
              </w:rPr>
              <w:t>de revisión y emisión de la factibilidad por parte de la Di</w:t>
            </w:r>
            <w:r w:rsidR="008168EC">
              <w:rPr>
                <w:rFonts w:ascii="Arial" w:hAnsi="Arial" w:cs="Arial"/>
              </w:rPr>
              <w:t>rección General de Obra Pública, generará un pago para la obtención de la misma.</w:t>
            </w:r>
          </w:p>
        </w:tc>
      </w:tr>
      <w:tr w:rsidR="009102BF" w14:paraId="707DE157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0B48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de la contribución:</w:t>
            </w:r>
          </w:p>
          <w:p w14:paraId="6489A8FD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D7F7" w14:textId="77777777" w:rsidR="009102BF" w:rsidRDefault="00644ED0" w:rsidP="00FD6C84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recurso será designado para cubrir Gasto Corriente, el cual se utiliza para la Prestación de los Servicios que el municipio tiene que brindar.</w:t>
            </w:r>
          </w:p>
        </w:tc>
      </w:tr>
      <w:tr w:rsidR="009102BF" w14:paraId="19AD246E" w14:textId="77777777" w:rsidTr="003601C5">
        <w:trPr>
          <w:trHeight w:val="160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B2C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14:paraId="6EEA4766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2CC20798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2AAA2FA8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06E9" w14:textId="77777777" w:rsidR="003601C5" w:rsidRDefault="003601C5" w:rsidP="003601C5">
            <w:pPr>
              <w:spacing w:line="240" w:lineRule="auto"/>
              <w:rPr>
                <w:rFonts w:ascii="Arial" w:hAnsi="Arial" w:cs="Arial"/>
                <w:b/>
              </w:rPr>
            </w:pPr>
            <w:r w:rsidRPr="00600EB5">
              <w:rPr>
                <w:rFonts w:ascii="Arial" w:hAnsi="Arial" w:cs="Arial"/>
                <w:b/>
                <w:sz w:val="28"/>
                <w:szCs w:val="28"/>
              </w:rPr>
              <w:t>Antecedentes</w:t>
            </w:r>
            <w:r>
              <w:rPr>
                <w:rFonts w:ascii="Arial" w:hAnsi="Arial" w:cs="Arial"/>
                <w:b/>
              </w:rPr>
              <w:t>:</w:t>
            </w:r>
          </w:p>
          <w:p w14:paraId="4F5D1267" w14:textId="77777777" w:rsidR="003870F2" w:rsidRDefault="003870F2" w:rsidP="003601C5">
            <w:pPr>
              <w:spacing w:line="240" w:lineRule="auto"/>
              <w:rPr>
                <w:rFonts w:ascii="Arial" w:hAnsi="Arial" w:cs="Arial"/>
                <w:b/>
              </w:rPr>
            </w:pPr>
          </w:p>
          <w:p w14:paraId="4097D9A0" w14:textId="77777777" w:rsidR="003601C5" w:rsidRDefault="0003094E" w:rsidP="0003094E">
            <w:pPr>
              <w:spacing w:line="240" w:lineRule="auto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Actualmente no se cobra por </w:t>
            </w:r>
            <w:r w:rsidR="003870F2">
              <w:rPr>
                <w:rFonts w:ascii="Arial" w:hAnsi="Arial" w:cs="Arial"/>
                <w:sz w:val="24"/>
              </w:rPr>
              <w:t xml:space="preserve">brindar este servicio, ni en la emisión de la </w:t>
            </w:r>
            <w:r w:rsidR="000B7488">
              <w:rPr>
                <w:rFonts w:ascii="Arial" w:hAnsi="Arial" w:cs="Arial"/>
                <w:sz w:val="24"/>
              </w:rPr>
              <w:t>revisión</w:t>
            </w:r>
            <w:r w:rsidR="003870F2">
              <w:rPr>
                <w:rFonts w:ascii="Arial" w:hAnsi="Arial" w:cs="Arial"/>
                <w:sz w:val="24"/>
              </w:rPr>
              <w:t xml:space="preserve"> del diseño de vialidades en los </w:t>
            </w:r>
            <w:r w:rsidR="00675B58">
              <w:rPr>
                <w:rFonts w:ascii="Arial" w:hAnsi="Arial" w:cs="Arial"/>
                <w:sz w:val="24"/>
              </w:rPr>
              <w:t>desarrollos</w:t>
            </w:r>
            <w:r w:rsidR="003870F2">
              <w:rPr>
                <w:rFonts w:ascii="Arial" w:hAnsi="Arial" w:cs="Arial"/>
                <w:sz w:val="24"/>
              </w:rPr>
              <w:t>.</w:t>
            </w:r>
          </w:p>
          <w:p w14:paraId="1C84B1A8" w14:textId="77777777" w:rsidR="003601C5" w:rsidRPr="00F65BCF" w:rsidRDefault="003601C5" w:rsidP="003601C5">
            <w:pPr>
              <w:spacing w:line="240" w:lineRule="auto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</w:t>
            </w:r>
          </w:p>
          <w:p w14:paraId="29A04E67" w14:textId="77777777" w:rsidR="003601C5" w:rsidRPr="004D7E00" w:rsidRDefault="003601C5" w:rsidP="003601C5">
            <w:pPr>
              <w:spacing w:line="240" w:lineRule="auto"/>
              <w:rPr>
                <w:rFonts w:ascii="Arial" w:hAnsi="Arial" w:cs="Arial"/>
                <w:sz w:val="24"/>
              </w:rPr>
            </w:pPr>
          </w:p>
          <w:p w14:paraId="05EC8D21" w14:textId="77777777" w:rsidR="003601C5" w:rsidRPr="004D7E00" w:rsidRDefault="003601C5" w:rsidP="003601C5">
            <w:pPr>
              <w:spacing w:line="240" w:lineRule="auto"/>
              <w:rPr>
                <w:rFonts w:ascii="Arial" w:hAnsi="Arial" w:cs="Arial"/>
                <w:b/>
                <w:sz w:val="24"/>
              </w:rPr>
            </w:pPr>
            <w:r w:rsidRPr="004D7E00">
              <w:rPr>
                <w:rFonts w:ascii="Arial" w:hAnsi="Arial" w:cs="Arial"/>
                <w:b/>
                <w:sz w:val="24"/>
              </w:rPr>
              <w:t>Consideraciones que soportan el cambio:</w:t>
            </w:r>
          </w:p>
          <w:p w14:paraId="5EEED7F2" w14:textId="77777777" w:rsidR="003601C5" w:rsidRDefault="003601C5" w:rsidP="003601C5">
            <w:pPr>
              <w:spacing w:line="240" w:lineRule="auto"/>
              <w:rPr>
                <w:rFonts w:ascii="Arial" w:hAnsi="Arial" w:cs="Arial"/>
                <w:b/>
                <w:sz w:val="24"/>
              </w:rPr>
            </w:pPr>
            <w:r w:rsidRPr="004D7E00">
              <w:rPr>
                <w:rFonts w:ascii="Arial" w:hAnsi="Arial" w:cs="Arial"/>
                <w:b/>
                <w:sz w:val="24"/>
              </w:rPr>
              <w:t>Propuesta de modificación:</w:t>
            </w:r>
          </w:p>
          <w:p w14:paraId="0BDF3828" w14:textId="77777777" w:rsidR="003870F2" w:rsidRPr="004D7E00" w:rsidRDefault="003870F2" w:rsidP="003601C5">
            <w:pPr>
              <w:spacing w:line="240" w:lineRule="auto"/>
              <w:rPr>
                <w:rFonts w:ascii="Arial" w:hAnsi="Arial" w:cs="Arial"/>
                <w:b/>
                <w:sz w:val="24"/>
              </w:rPr>
            </w:pPr>
          </w:p>
          <w:p w14:paraId="0D7A16D3" w14:textId="77777777" w:rsidR="003870F2" w:rsidRDefault="003870F2" w:rsidP="003601C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00EB5">
              <w:rPr>
                <w:rFonts w:ascii="Arial" w:hAnsi="Arial" w:cs="Arial"/>
                <w:sz w:val="24"/>
                <w:szCs w:val="24"/>
              </w:rPr>
              <w:t xml:space="preserve">Se </w:t>
            </w:r>
            <w:r>
              <w:rPr>
                <w:rFonts w:ascii="Arial" w:hAnsi="Arial" w:cs="Arial"/>
                <w:sz w:val="24"/>
                <w:szCs w:val="24"/>
              </w:rPr>
              <w:t xml:space="preserve">propone el costo de expedición de la carta de </w:t>
            </w:r>
            <w:r w:rsidR="008E23BC">
              <w:rPr>
                <w:rFonts w:ascii="Arial" w:hAnsi="Arial" w:cs="Arial"/>
                <w:sz w:val="24"/>
                <w:szCs w:val="24"/>
              </w:rPr>
              <w:t>revisión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E23BC">
              <w:rPr>
                <w:rFonts w:ascii="Arial" w:hAnsi="Arial" w:cs="Arial"/>
                <w:sz w:val="24"/>
                <w:szCs w:val="24"/>
              </w:rPr>
              <w:t>por</w:t>
            </w:r>
            <w:r w:rsidR="009B55E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E23BC">
              <w:rPr>
                <w:rFonts w:ascii="Arial" w:hAnsi="Arial" w:cs="Arial"/>
                <w:sz w:val="24"/>
                <w:szCs w:val="24"/>
              </w:rPr>
              <w:t xml:space="preserve">$7,537.69 (siete mil quinientos treinta y siete pesos 69/100 M.N.). </w:t>
            </w:r>
          </w:p>
          <w:p w14:paraId="1FCA4A49" w14:textId="77777777" w:rsidR="008E23BC" w:rsidRDefault="008E23BC" w:rsidP="003601C5">
            <w:pPr>
              <w:spacing w:line="240" w:lineRule="auto"/>
              <w:rPr>
                <w:rFonts w:ascii="Arial" w:hAnsi="Arial" w:cs="Arial"/>
                <w:sz w:val="24"/>
              </w:rPr>
            </w:pPr>
          </w:p>
          <w:p w14:paraId="2E909DC0" w14:textId="77777777" w:rsidR="003601C5" w:rsidRPr="004D7E00" w:rsidRDefault="003601C5" w:rsidP="003601C5">
            <w:pPr>
              <w:spacing w:line="240" w:lineRule="auto"/>
              <w:rPr>
                <w:rFonts w:ascii="Arial" w:hAnsi="Arial" w:cs="Arial"/>
                <w:b/>
                <w:sz w:val="24"/>
              </w:rPr>
            </w:pPr>
            <w:r w:rsidRPr="004D7E00">
              <w:rPr>
                <w:rFonts w:ascii="Arial" w:hAnsi="Arial" w:cs="Arial"/>
                <w:b/>
                <w:sz w:val="24"/>
              </w:rPr>
              <w:t>Conclusiones:</w:t>
            </w:r>
          </w:p>
          <w:p w14:paraId="7D00904F" w14:textId="77777777" w:rsidR="009102BF" w:rsidRDefault="003601C5" w:rsidP="003601C5">
            <w:pPr>
              <w:spacing w:line="240" w:lineRule="auto"/>
              <w:rPr>
                <w:rFonts w:ascii="Arial" w:hAnsi="Arial" w:cs="Arial"/>
              </w:rPr>
            </w:pPr>
            <w:r w:rsidRPr="004D7E00">
              <w:rPr>
                <w:rFonts w:ascii="Arial" w:hAnsi="Arial" w:cs="Arial"/>
                <w:sz w:val="24"/>
              </w:rPr>
              <w:t>El incremento no es representativo para las empresas y en cambio se logrará que el Municipio aumente los ingresos generados por este concepto.</w:t>
            </w:r>
          </w:p>
        </w:tc>
      </w:tr>
    </w:tbl>
    <w:p w14:paraId="225B6202" w14:textId="77777777" w:rsidR="007F5AD1" w:rsidRDefault="007F5AD1" w:rsidP="001C3349">
      <w:pPr>
        <w:rPr>
          <w:rFonts w:ascii="Arial" w:hAnsi="Arial" w:cs="Arial"/>
          <w:sz w:val="36"/>
          <w:szCs w:val="36"/>
        </w:rPr>
      </w:pPr>
    </w:p>
    <w:sectPr w:rsidR="007F5AD1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A4585" w14:textId="77777777" w:rsidR="00CA2653" w:rsidRDefault="00CA2653" w:rsidP="00826AB6">
      <w:pPr>
        <w:spacing w:after="0" w:line="240" w:lineRule="auto"/>
      </w:pPr>
      <w:r>
        <w:separator/>
      </w:r>
    </w:p>
  </w:endnote>
  <w:endnote w:type="continuationSeparator" w:id="0">
    <w:p w14:paraId="1E37DE39" w14:textId="77777777" w:rsidR="00CA2653" w:rsidRDefault="00CA2653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6A455" w14:textId="77777777" w:rsidR="00067889" w:rsidRDefault="00067889">
    <w:pPr>
      <w:pStyle w:val="Piedepgina"/>
      <w:jc w:val="right"/>
    </w:pPr>
  </w:p>
  <w:p w14:paraId="296B1E48" w14:textId="77777777"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BBC99" w14:textId="77777777" w:rsidR="00CA2653" w:rsidRDefault="00CA2653" w:rsidP="00826AB6">
      <w:pPr>
        <w:spacing w:after="0" w:line="240" w:lineRule="auto"/>
      </w:pPr>
      <w:r>
        <w:separator/>
      </w:r>
    </w:p>
  </w:footnote>
  <w:footnote w:type="continuationSeparator" w:id="0">
    <w:p w14:paraId="6594DF84" w14:textId="77777777" w:rsidR="00CA2653" w:rsidRDefault="00CA2653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215224"/>
    <w:multiLevelType w:val="hybridMultilevel"/>
    <w:tmpl w:val="DD48B9E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357"/>
    <w:rsid w:val="00006712"/>
    <w:rsid w:val="0001785F"/>
    <w:rsid w:val="0003094E"/>
    <w:rsid w:val="00046624"/>
    <w:rsid w:val="00067889"/>
    <w:rsid w:val="00081F05"/>
    <w:rsid w:val="00085038"/>
    <w:rsid w:val="00091010"/>
    <w:rsid w:val="00091C4E"/>
    <w:rsid w:val="00096A70"/>
    <w:rsid w:val="000A084B"/>
    <w:rsid w:val="000A3FCE"/>
    <w:rsid w:val="000B727B"/>
    <w:rsid w:val="000B7488"/>
    <w:rsid w:val="000D589E"/>
    <w:rsid w:val="000E3B32"/>
    <w:rsid w:val="000E6F98"/>
    <w:rsid w:val="0011204A"/>
    <w:rsid w:val="00116544"/>
    <w:rsid w:val="00117DD9"/>
    <w:rsid w:val="00130D58"/>
    <w:rsid w:val="001532D0"/>
    <w:rsid w:val="001A0A77"/>
    <w:rsid w:val="001A1DDA"/>
    <w:rsid w:val="001A24A9"/>
    <w:rsid w:val="001C3349"/>
    <w:rsid w:val="001E0130"/>
    <w:rsid w:val="001E1117"/>
    <w:rsid w:val="001E6A73"/>
    <w:rsid w:val="00200981"/>
    <w:rsid w:val="00216808"/>
    <w:rsid w:val="00245B99"/>
    <w:rsid w:val="00275D77"/>
    <w:rsid w:val="002A524B"/>
    <w:rsid w:val="002B2D7A"/>
    <w:rsid w:val="002B4B62"/>
    <w:rsid w:val="002D0A9A"/>
    <w:rsid w:val="002E41E1"/>
    <w:rsid w:val="003020A7"/>
    <w:rsid w:val="003118BE"/>
    <w:rsid w:val="00314732"/>
    <w:rsid w:val="0033577E"/>
    <w:rsid w:val="003601C5"/>
    <w:rsid w:val="003638E7"/>
    <w:rsid w:val="0037179E"/>
    <w:rsid w:val="00386A80"/>
    <w:rsid w:val="003870F2"/>
    <w:rsid w:val="003B636D"/>
    <w:rsid w:val="003E7C71"/>
    <w:rsid w:val="00402299"/>
    <w:rsid w:val="00411570"/>
    <w:rsid w:val="00412808"/>
    <w:rsid w:val="00416BAD"/>
    <w:rsid w:val="00423B5B"/>
    <w:rsid w:val="00424EFA"/>
    <w:rsid w:val="00456736"/>
    <w:rsid w:val="004907B0"/>
    <w:rsid w:val="00497B19"/>
    <w:rsid w:val="004A118B"/>
    <w:rsid w:val="004B711E"/>
    <w:rsid w:val="004C2494"/>
    <w:rsid w:val="004C4544"/>
    <w:rsid w:val="004C583F"/>
    <w:rsid w:val="004E4291"/>
    <w:rsid w:val="005026D6"/>
    <w:rsid w:val="00520893"/>
    <w:rsid w:val="005318DC"/>
    <w:rsid w:val="005374BB"/>
    <w:rsid w:val="00561FE7"/>
    <w:rsid w:val="00563833"/>
    <w:rsid w:val="0056593E"/>
    <w:rsid w:val="005966C1"/>
    <w:rsid w:val="005A0D87"/>
    <w:rsid w:val="005A288A"/>
    <w:rsid w:val="005B45CC"/>
    <w:rsid w:val="005B69F4"/>
    <w:rsid w:val="005C6579"/>
    <w:rsid w:val="005D06CA"/>
    <w:rsid w:val="005E1FAC"/>
    <w:rsid w:val="005F5BCA"/>
    <w:rsid w:val="00606564"/>
    <w:rsid w:val="00606F44"/>
    <w:rsid w:val="00625C9D"/>
    <w:rsid w:val="0063108F"/>
    <w:rsid w:val="00644ED0"/>
    <w:rsid w:val="00675B58"/>
    <w:rsid w:val="006A1695"/>
    <w:rsid w:val="006A1B73"/>
    <w:rsid w:val="006B552D"/>
    <w:rsid w:val="007059F2"/>
    <w:rsid w:val="0072372D"/>
    <w:rsid w:val="007259BD"/>
    <w:rsid w:val="00747492"/>
    <w:rsid w:val="00752AEB"/>
    <w:rsid w:val="00753C27"/>
    <w:rsid w:val="00761333"/>
    <w:rsid w:val="00764BBE"/>
    <w:rsid w:val="007928BD"/>
    <w:rsid w:val="007B5242"/>
    <w:rsid w:val="007C157D"/>
    <w:rsid w:val="007C33D7"/>
    <w:rsid w:val="007D0E96"/>
    <w:rsid w:val="007D70C5"/>
    <w:rsid w:val="007E654F"/>
    <w:rsid w:val="007F5AD1"/>
    <w:rsid w:val="008168EC"/>
    <w:rsid w:val="0082599A"/>
    <w:rsid w:val="00826AB6"/>
    <w:rsid w:val="008729C4"/>
    <w:rsid w:val="00876399"/>
    <w:rsid w:val="008764A0"/>
    <w:rsid w:val="008825E5"/>
    <w:rsid w:val="008A304D"/>
    <w:rsid w:val="008A3DFC"/>
    <w:rsid w:val="008C5929"/>
    <w:rsid w:val="008D1C92"/>
    <w:rsid w:val="008E23BC"/>
    <w:rsid w:val="008F5F96"/>
    <w:rsid w:val="00901BE9"/>
    <w:rsid w:val="00905288"/>
    <w:rsid w:val="009102BF"/>
    <w:rsid w:val="00917DD5"/>
    <w:rsid w:val="00926F6A"/>
    <w:rsid w:val="009342B3"/>
    <w:rsid w:val="0093549C"/>
    <w:rsid w:val="0094497C"/>
    <w:rsid w:val="009524E4"/>
    <w:rsid w:val="00963CD6"/>
    <w:rsid w:val="009A7D9B"/>
    <w:rsid w:val="009B55E6"/>
    <w:rsid w:val="009D413D"/>
    <w:rsid w:val="009E5039"/>
    <w:rsid w:val="009E672A"/>
    <w:rsid w:val="009F127A"/>
    <w:rsid w:val="00A2553A"/>
    <w:rsid w:val="00A26D71"/>
    <w:rsid w:val="00A47819"/>
    <w:rsid w:val="00A71FD0"/>
    <w:rsid w:val="00A81978"/>
    <w:rsid w:val="00A85525"/>
    <w:rsid w:val="00A85EFE"/>
    <w:rsid w:val="00AB3A7E"/>
    <w:rsid w:val="00AB7FCA"/>
    <w:rsid w:val="00AC029A"/>
    <w:rsid w:val="00AC6476"/>
    <w:rsid w:val="00AD0717"/>
    <w:rsid w:val="00AD7C11"/>
    <w:rsid w:val="00AF7C22"/>
    <w:rsid w:val="00B32600"/>
    <w:rsid w:val="00B52F1C"/>
    <w:rsid w:val="00B652B2"/>
    <w:rsid w:val="00B674E0"/>
    <w:rsid w:val="00B85611"/>
    <w:rsid w:val="00B92645"/>
    <w:rsid w:val="00B941B4"/>
    <w:rsid w:val="00BA57ED"/>
    <w:rsid w:val="00BA79A5"/>
    <w:rsid w:val="00BB5357"/>
    <w:rsid w:val="00BC196A"/>
    <w:rsid w:val="00BD188E"/>
    <w:rsid w:val="00BE1952"/>
    <w:rsid w:val="00BE2F10"/>
    <w:rsid w:val="00BE4368"/>
    <w:rsid w:val="00BF1D8F"/>
    <w:rsid w:val="00BF461D"/>
    <w:rsid w:val="00C14641"/>
    <w:rsid w:val="00C16194"/>
    <w:rsid w:val="00C2207D"/>
    <w:rsid w:val="00C63824"/>
    <w:rsid w:val="00C66FE2"/>
    <w:rsid w:val="00C830ED"/>
    <w:rsid w:val="00C857B1"/>
    <w:rsid w:val="00CA2653"/>
    <w:rsid w:val="00CB69B6"/>
    <w:rsid w:val="00CB75E9"/>
    <w:rsid w:val="00CC63FC"/>
    <w:rsid w:val="00CE3F11"/>
    <w:rsid w:val="00CE7AEC"/>
    <w:rsid w:val="00D2319B"/>
    <w:rsid w:val="00D60795"/>
    <w:rsid w:val="00D64BCB"/>
    <w:rsid w:val="00D8178B"/>
    <w:rsid w:val="00DA0BD4"/>
    <w:rsid w:val="00DA5FAB"/>
    <w:rsid w:val="00DB7A86"/>
    <w:rsid w:val="00DD395A"/>
    <w:rsid w:val="00DE3011"/>
    <w:rsid w:val="00DF4222"/>
    <w:rsid w:val="00E054F3"/>
    <w:rsid w:val="00E06368"/>
    <w:rsid w:val="00E30CF6"/>
    <w:rsid w:val="00E3289D"/>
    <w:rsid w:val="00E376A2"/>
    <w:rsid w:val="00E449A4"/>
    <w:rsid w:val="00E52270"/>
    <w:rsid w:val="00E56533"/>
    <w:rsid w:val="00E6673F"/>
    <w:rsid w:val="00E91547"/>
    <w:rsid w:val="00E949FE"/>
    <w:rsid w:val="00EB7EC1"/>
    <w:rsid w:val="00EC2E33"/>
    <w:rsid w:val="00ED28DF"/>
    <w:rsid w:val="00ED2FFA"/>
    <w:rsid w:val="00EF3768"/>
    <w:rsid w:val="00EF7496"/>
    <w:rsid w:val="00F202B1"/>
    <w:rsid w:val="00F3359F"/>
    <w:rsid w:val="00F64F4A"/>
    <w:rsid w:val="00F91A40"/>
    <w:rsid w:val="00FB2CD2"/>
    <w:rsid w:val="00FC3493"/>
    <w:rsid w:val="00FC59B2"/>
    <w:rsid w:val="00FD33B6"/>
    <w:rsid w:val="00FD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5B68FD0"/>
  <w15:docId w15:val="{A290D2DB-9CDB-4CFA-BF1E-0C39CE86B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29AD6-6E28-4C37-A803-4A0B79486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3</Pages>
  <Words>728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pruebagto2019@outlook.com</cp:lastModifiedBy>
  <cp:revision>12</cp:revision>
  <cp:lastPrinted>2021-08-25T14:09:00Z</cp:lastPrinted>
  <dcterms:created xsi:type="dcterms:W3CDTF">2021-07-29T20:37:00Z</dcterms:created>
  <dcterms:modified xsi:type="dcterms:W3CDTF">2021-11-12T15:08:00Z</dcterms:modified>
</cp:coreProperties>
</file>