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C258F" w14:textId="2F386960" w:rsidR="000A6292" w:rsidRPr="00781569" w:rsidRDefault="000A6292" w:rsidP="00C34B2A">
      <w:pPr>
        <w:jc w:val="center"/>
        <w:rPr>
          <w:rFonts w:asciiTheme="majorHAnsi" w:hAnsiTheme="majorHAnsi" w:cstheme="majorHAnsi"/>
          <w:b/>
        </w:rPr>
      </w:pPr>
      <w:r w:rsidRPr="00781569">
        <w:rPr>
          <w:rFonts w:asciiTheme="majorHAnsi" w:hAnsiTheme="majorHAnsi" w:cstheme="majorHAnsi"/>
          <w:b/>
        </w:rPr>
        <w:t>PROGRAMA INTERNO DE PROTECCIÓN CIVIL</w:t>
      </w:r>
      <w:r w:rsidR="00E12936" w:rsidRPr="00781569">
        <w:rPr>
          <w:rFonts w:asciiTheme="majorHAnsi" w:hAnsiTheme="majorHAnsi" w:cstheme="majorHAnsi"/>
          <w:b/>
        </w:rPr>
        <w:t xml:space="preserve">  </w:t>
      </w:r>
    </w:p>
    <w:p w14:paraId="562CAABA" w14:textId="6203D1D3" w:rsidR="00F32917" w:rsidRPr="00781569" w:rsidRDefault="00F32917" w:rsidP="00E95672">
      <w:pPr>
        <w:jc w:val="both"/>
        <w:rPr>
          <w:rFonts w:asciiTheme="majorHAnsi" w:hAnsiTheme="majorHAnsi" w:cstheme="majorHAnsi"/>
          <w:b/>
        </w:rPr>
      </w:pPr>
      <w:r w:rsidRPr="00781569">
        <w:rPr>
          <w:rFonts w:asciiTheme="majorHAnsi" w:hAnsiTheme="majorHAnsi" w:cstheme="majorHAnsi"/>
          <w:b/>
          <w:bCs/>
        </w:rPr>
        <w:t>PROGRAMA INTERNO DE PROTECCION CIVIL</w:t>
      </w:r>
      <w:r w:rsidR="00E95672" w:rsidRPr="00781569">
        <w:rPr>
          <w:rFonts w:asciiTheme="majorHAnsi" w:hAnsiTheme="majorHAnsi" w:cstheme="majorHAnsi"/>
          <w:b/>
          <w:bCs/>
        </w:rPr>
        <w:t xml:space="preserve"> </w:t>
      </w:r>
      <w:r w:rsidR="00E95672" w:rsidRPr="00781569">
        <w:rPr>
          <w:rFonts w:asciiTheme="majorHAnsi" w:hAnsiTheme="majorHAnsi" w:cstheme="majorHAnsi"/>
        </w:rPr>
        <w:t>(</w:t>
      </w:r>
      <w:r w:rsidR="00E95672" w:rsidRPr="00781569">
        <w:rPr>
          <w:rFonts w:asciiTheme="majorHAnsi" w:hAnsiTheme="majorHAnsi" w:cstheme="majorHAnsi"/>
          <w:b/>
          <w:bCs/>
        </w:rPr>
        <w:t>Art. 3, Fracción XXV</w:t>
      </w:r>
      <w:r w:rsidR="00E95672" w:rsidRPr="00781569">
        <w:rPr>
          <w:rFonts w:asciiTheme="majorHAnsi" w:hAnsiTheme="majorHAnsi" w:cstheme="majorHAnsi"/>
        </w:rPr>
        <w:t xml:space="preserve"> del Reglamento de la Ley de Protección Civil para el Estado de Guanajuato):</w:t>
      </w:r>
      <w:r w:rsidRPr="00781569">
        <w:rPr>
          <w:rFonts w:asciiTheme="majorHAnsi" w:hAnsiTheme="majorHAnsi" w:cstheme="majorHAnsi"/>
        </w:rPr>
        <w:t xml:space="preserve"> Aquel que se circunscribe al ámbito de una dependencia, entidad institución y organismo, pertenecientes al sector público, privado y social. Se aplica en los inmuebles correspondientes con el fin de salvaguardar la integridad física de los empleados y de las personas que concurren a </w:t>
      </w:r>
      <w:r w:rsidR="00E95672" w:rsidRPr="00781569">
        <w:rPr>
          <w:rFonts w:asciiTheme="majorHAnsi" w:hAnsiTheme="majorHAnsi" w:cstheme="majorHAnsi"/>
        </w:rPr>
        <w:t>ellos,</w:t>
      </w:r>
      <w:r w:rsidRPr="00781569">
        <w:rPr>
          <w:rFonts w:asciiTheme="majorHAnsi" w:hAnsiTheme="majorHAnsi" w:cstheme="majorHAnsi"/>
        </w:rPr>
        <w:t xml:space="preserve"> así como proteger las instalaciones bienes o información vital ante la ocurrencia de un riesgo, siniestro o desastre;</w:t>
      </w:r>
    </w:p>
    <w:p w14:paraId="7FF959E5" w14:textId="2D9301E4" w:rsidR="00F32917" w:rsidRPr="00781569" w:rsidRDefault="008B3E05" w:rsidP="00E95672">
      <w:pPr>
        <w:jc w:val="both"/>
        <w:rPr>
          <w:rFonts w:asciiTheme="majorHAnsi" w:hAnsiTheme="majorHAnsi" w:cstheme="majorHAnsi"/>
          <w:b/>
        </w:rPr>
      </w:pPr>
      <w:r w:rsidRPr="00781569">
        <w:rPr>
          <w:rFonts w:asciiTheme="majorHAnsi" w:hAnsiTheme="majorHAnsi" w:cstheme="majorHAnsi"/>
          <w:b/>
          <w:bCs/>
        </w:rPr>
        <w:t>Articulo 58.-</w:t>
      </w:r>
      <w:r w:rsidRPr="00781569">
        <w:rPr>
          <w:rFonts w:asciiTheme="majorHAnsi" w:hAnsiTheme="majorHAnsi" w:cstheme="majorHAnsi"/>
        </w:rPr>
        <w:t xml:space="preserve"> Cada dependencia, órgano desconcentrado o entidad de la administración pública, Federal, Estatal o Municipal ubicada dentro del Estado deberá elaborar su correspondiente programa interno de Protección Civil, el cual formará parte integral del programa general de Protección Civil para el Estado de Guanajuato en el cual señalarán:</w:t>
      </w:r>
    </w:p>
    <w:p w14:paraId="74D5BAC6" w14:textId="77777777" w:rsidR="008B3E05" w:rsidRPr="00781569" w:rsidRDefault="008B3E05" w:rsidP="00E95672">
      <w:pPr>
        <w:jc w:val="both"/>
        <w:rPr>
          <w:rFonts w:asciiTheme="majorHAnsi" w:hAnsiTheme="majorHAnsi" w:cstheme="majorHAnsi"/>
          <w:b/>
        </w:rPr>
      </w:pPr>
    </w:p>
    <w:p w14:paraId="0F85127E" w14:textId="1C414AE5" w:rsidR="00E12936" w:rsidRPr="00781569" w:rsidRDefault="009355F4" w:rsidP="00C34B2A">
      <w:pPr>
        <w:jc w:val="center"/>
        <w:rPr>
          <w:rFonts w:asciiTheme="majorHAnsi" w:hAnsiTheme="majorHAnsi" w:cstheme="majorHAnsi"/>
          <w:b/>
        </w:rPr>
      </w:pPr>
      <w:r w:rsidRPr="00781569">
        <w:rPr>
          <w:rFonts w:asciiTheme="majorHAnsi" w:hAnsiTheme="majorHAnsi" w:cstheme="majorHAnsi"/>
          <w:b/>
        </w:rPr>
        <w:t>Estructura de conformación de un Programa Interno</w:t>
      </w:r>
    </w:p>
    <w:p w14:paraId="0FE2E71F" w14:textId="434AF605" w:rsidR="00E95672" w:rsidRPr="00781569" w:rsidRDefault="008B3E05" w:rsidP="00C34B2A">
      <w:pPr>
        <w:jc w:val="center"/>
        <w:rPr>
          <w:rFonts w:asciiTheme="majorHAnsi" w:hAnsiTheme="majorHAnsi" w:cstheme="majorHAnsi"/>
          <w:b/>
        </w:rPr>
      </w:pPr>
      <w:r w:rsidRPr="00781569">
        <w:rPr>
          <w:rFonts w:asciiTheme="majorHAnsi" w:hAnsiTheme="majorHAnsi" w:cstheme="majorHAnsi"/>
          <w:b/>
        </w:rPr>
        <w:t xml:space="preserve">(Art. 51,53, 54,55 y 58 </w:t>
      </w:r>
      <w:r w:rsidRPr="00781569">
        <w:rPr>
          <w:rFonts w:asciiTheme="majorHAnsi" w:hAnsiTheme="majorHAnsi" w:cstheme="majorHAnsi"/>
        </w:rPr>
        <w:t>del Reglamento de la Ley de Protección Civil para el Estado de Guanajuato</w:t>
      </w:r>
      <w:r w:rsidRPr="00781569">
        <w:rPr>
          <w:rFonts w:asciiTheme="majorHAnsi" w:hAnsiTheme="majorHAnsi" w:cstheme="majorHAnsi"/>
          <w:b/>
        </w:rPr>
        <w:t>)</w:t>
      </w:r>
    </w:p>
    <w:p w14:paraId="2DCD012C" w14:textId="5DAD4191" w:rsidR="003E083B" w:rsidRPr="00781569" w:rsidRDefault="00C25BCE" w:rsidP="00C34B2A">
      <w:pPr>
        <w:jc w:val="center"/>
        <w:rPr>
          <w:rFonts w:asciiTheme="majorHAnsi" w:hAnsiTheme="majorHAnsi" w:cstheme="majorHAnsi"/>
          <w:b/>
        </w:rPr>
      </w:pPr>
      <w:r w:rsidRPr="00781569">
        <w:rPr>
          <w:rFonts w:asciiTheme="majorHAnsi" w:hAnsiTheme="majorHAnsi" w:cstheme="majorHAnsi"/>
        </w:rPr>
        <w:t xml:space="preserve"> (</w:t>
      </w:r>
      <w:r w:rsidRPr="00781569">
        <w:rPr>
          <w:rFonts w:asciiTheme="majorHAnsi" w:hAnsiTheme="majorHAnsi" w:cstheme="majorHAnsi"/>
          <w:b/>
          <w:bCs/>
        </w:rPr>
        <w:t>Art. 110, Fracc. II, Inciso a</w:t>
      </w:r>
      <w:r w:rsidRPr="00781569">
        <w:rPr>
          <w:rFonts w:asciiTheme="majorHAnsi" w:hAnsiTheme="majorHAnsi" w:cstheme="majorHAnsi"/>
        </w:rPr>
        <w:t xml:space="preserve"> SECCIÓN TERCERA De Las Sanciones </w:t>
      </w:r>
      <w:r w:rsidR="003E083B" w:rsidRPr="00781569">
        <w:rPr>
          <w:rFonts w:asciiTheme="majorHAnsi" w:hAnsiTheme="majorHAnsi" w:cstheme="majorHAnsi"/>
        </w:rPr>
        <w:t>Reglamento de Protección Civil del Municipio de Guanajuato</w:t>
      </w:r>
      <w:r w:rsidRPr="00781569">
        <w:rPr>
          <w:rFonts w:asciiTheme="majorHAnsi" w:hAnsiTheme="majorHAnsi" w:cstheme="majorHAnsi"/>
        </w:rPr>
        <w:t>.)</w:t>
      </w:r>
    </w:p>
    <w:p w14:paraId="13B675FC" w14:textId="015644F2" w:rsidR="009355F4" w:rsidRPr="00781569" w:rsidRDefault="009355F4" w:rsidP="00C34B2A">
      <w:pPr>
        <w:jc w:val="center"/>
        <w:rPr>
          <w:rFonts w:asciiTheme="majorHAnsi" w:hAnsiTheme="majorHAnsi" w:cstheme="majorHAnsi"/>
          <w:b/>
        </w:rPr>
      </w:pPr>
      <w:r w:rsidRPr="00781569">
        <w:rPr>
          <w:rFonts w:asciiTheme="majorHAnsi" w:hAnsiTheme="majorHAnsi" w:cstheme="majorHAnsi"/>
          <w:b/>
        </w:rPr>
        <w:t xml:space="preserve">(Se revisa que cada rubro </w:t>
      </w:r>
      <w:r w:rsidR="00E95672" w:rsidRPr="00781569">
        <w:rPr>
          <w:rFonts w:asciiTheme="majorHAnsi" w:hAnsiTheme="majorHAnsi" w:cstheme="majorHAnsi"/>
          <w:b/>
        </w:rPr>
        <w:t xml:space="preserve">esté conformado de la siguiente manera y que </w:t>
      </w:r>
      <w:r w:rsidR="00F823C1" w:rsidRPr="00781569">
        <w:rPr>
          <w:rFonts w:asciiTheme="majorHAnsi" w:hAnsiTheme="majorHAnsi" w:cstheme="majorHAnsi"/>
          <w:b/>
        </w:rPr>
        <w:t xml:space="preserve">cumpla </w:t>
      </w:r>
      <w:r w:rsidR="003E083B" w:rsidRPr="00781569">
        <w:rPr>
          <w:rFonts w:asciiTheme="majorHAnsi" w:hAnsiTheme="majorHAnsi" w:cstheme="majorHAnsi"/>
          <w:b/>
        </w:rPr>
        <w:t>con cada</w:t>
      </w:r>
      <w:r w:rsidR="00E95672" w:rsidRPr="00781569">
        <w:rPr>
          <w:rFonts w:asciiTheme="majorHAnsi" w:hAnsiTheme="majorHAnsi" w:cstheme="majorHAnsi"/>
          <w:b/>
        </w:rPr>
        <w:t xml:space="preserve"> requisito</w:t>
      </w:r>
      <w:r w:rsidR="00F823C1" w:rsidRPr="00781569">
        <w:rPr>
          <w:rFonts w:asciiTheme="majorHAnsi" w:hAnsiTheme="majorHAnsi" w:cstheme="majorHAnsi"/>
          <w:b/>
        </w:rPr>
        <w:t>, realizando las</w:t>
      </w:r>
      <w:r w:rsidR="00C25BCE" w:rsidRPr="00781569">
        <w:rPr>
          <w:rFonts w:asciiTheme="majorHAnsi" w:hAnsiTheme="majorHAnsi" w:cstheme="majorHAnsi"/>
          <w:b/>
        </w:rPr>
        <w:t xml:space="preserve"> verificaciones e</w:t>
      </w:r>
      <w:r w:rsidR="00F823C1" w:rsidRPr="00781569">
        <w:rPr>
          <w:rFonts w:asciiTheme="majorHAnsi" w:hAnsiTheme="majorHAnsi" w:cstheme="majorHAnsi"/>
          <w:b/>
        </w:rPr>
        <w:t xml:space="preserve"> inspecciones físicas necesarias del inmueble</w:t>
      </w:r>
      <w:r w:rsidR="00E95672" w:rsidRPr="00781569">
        <w:rPr>
          <w:rFonts w:asciiTheme="majorHAnsi" w:hAnsiTheme="majorHAnsi" w:cstheme="majorHAnsi"/>
          <w:b/>
        </w:rPr>
        <w:t>)</w:t>
      </w:r>
    </w:p>
    <w:p w14:paraId="543F6111" w14:textId="77777777" w:rsidR="008B3E05" w:rsidRPr="00781569" w:rsidRDefault="008B3E05" w:rsidP="00C34B2A">
      <w:pPr>
        <w:jc w:val="center"/>
        <w:rPr>
          <w:rFonts w:asciiTheme="majorHAnsi" w:hAnsiTheme="majorHAnsi" w:cstheme="majorHAnsi"/>
          <w:b/>
        </w:rPr>
      </w:pPr>
    </w:p>
    <w:p w14:paraId="2BA2DB36" w14:textId="345310A8" w:rsidR="009355F4" w:rsidRPr="00781569" w:rsidRDefault="009355F4" w:rsidP="009355F4">
      <w:pPr>
        <w:pStyle w:val="Prrafodelista"/>
        <w:numPr>
          <w:ilvl w:val="0"/>
          <w:numId w:val="5"/>
        </w:numPr>
        <w:jc w:val="center"/>
        <w:rPr>
          <w:rFonts w:asciiTheme="majorHAnsi" w:hAnsiTheme="majorHAnsi" w:cstheme="majorHAnsi"/>
          <w:b/>
        </w:rPr>
      </w:pPr>
      <w:r w:rsidRPr="00781569">
        <w:rPr>
          <w:rFonts w:asciiTheme="majorHAnsi" w:hAnsiTheme="majorHAnsi" w:cstheme="majorHAnsi"/>
          <w:b/>
        </w:rPr>
        <w:t>Datos Generales</w:t>
      </w:r>
      <w:r w:rsidR="008B3E05" w:rsidRPr="00781569">
        <w:rPr>
          <w:rFonts w:asciiTheme="majorHAnsi" w:hAnsiTheme="majorHAnsi" w:cstheme="majorHAnsi"/>
          <w:b/>
        </w:rPr>
        <w:t xml:space="preserve"> </w:t>
      </w:r>
    </w:p>
    <w:p w14:paraId="71B2DDB0" w14:textId="77777777" w:rsidR="003E083B" w:rsidRPr="00781569" w:rsidRDefault="003E083B" w:rsidP="003E083B">
      <w:pPr>
        <w:pStyle w:val="Prrafodelista"/>
        <w:rPr>
          <w:rFonts w:asciiTheme="majorHAnsi" w:hAnsiTheme="majorHAnsi" w:cstheme="majorHAnsi"/>
          <w:b/>
        </w:rPr>
      </w:pPr>
    </w:p>
    <w:p w14:paraId="2D09ADC6" w14:textId="77777777" w:rsidR="000A6292" w:rsidRPr="00781569" w:rsidRDefault="000A6292" w:rsidP="000A6292">
      <w:pPr>
        <w:pStyle w:val="Prrafodelista"/>
        <w:numPr>
          <w:ilvl w:val="0"/>
          <w:numId w:val="1"/>
        </w:numPr>
        <w:jc w:val="both"/>
        <w:rPr>
          <w:rFonts w:asciiTheme="majorHAnsi" w:hAnsiTheme="majorHAnsi" w:cstheme="majorHAnsi"/>
        </w:rPr>
      </w:pPr>
      <w:r w:rsidRPr="00781569">
        <w:rPr>
          <w:rFonts w:asciiTheme="majorHAnsi" w:hAnsiTheme="majorHAnsi" w:cstheme="majorHAnsi"/>
        </w:rPr>
        <w:t>Formato magnético (CD o USB) más la carpeta impresa.</w:t>
      </w:r>
    </w:p>
    <w:p w14:paraId="5E2AF78C" w14:textId="72D64573" w:rsidR="000A6292" w:rsidRPr="00781569" w:rsidRDefault="000A6292" w:rsidP="003E083B">
      <w:pPr>
        <w:pStyle w:val="Prrafodelista"/>
        <w:numPr>
          <w:ilvl w:val="0"/>
          <w:numId w:val="1"/>
        </w:numPr>
        <w:jc w:val="both"/>
        <w:rPr>
          <w:rFonts w:asciiTheme="majorHAnsi" w:hAnsiTheme="majorHAnsi" w:cstheme="majorHAnsi"/>
        </w:rPr>
      </w:pPr>
      <w:r w:rsidRPr="00781569">
        <w:rPr>
          <w:rFonts w:asciiTheme="majorHAnsi" w:hAnsiTheme="majorHAnsi" w:cstheme="majorHAnsi"/>
        </w:rPr>
        <w:t>Copia de Uso de Suelo vigente.</w:t>
      </w:r>
    </w:p>
    <w:p w14:paraId="316799BD" w14:textId="77777777" w:rsidR="000A6292" w:rsidRPr="00781569" w:rsidRDefault="000A6292" w:rsidP="000A6292">
      <w:pPr>
        <w:pStyle w:val="Prrafodelista"/>
        <w:numPr>
          <w:ilvl w:val="0"/>
          <w:numId w:val="1"/>
        </w:numPr>
        <w:jc w:val="both"/>
        <w:rPr>
          <w:rFonts w:asciiTheme="majorHAnsi" w:hAnsiTheme="majorHAnsi" w:cstheme="majorHAnsi"/>
        </w:rPr>
      </w:pPr>
      <w:r w:rsidRPr="00781569">
        <w:rPr>
          <w:rFonts w:asciiTheme="majorHAnsi" w:hAnsiTheme="majorHAnsi" w:cstheme="majorHAnsi"/>
        </w:rPr>
        <w:t>Póliza de seguro vigente: daños a terceros.</w:t>
      </w:r>
    </w:p>
    <w:p w14:paraId="6E81C65E" w14:textId="77777777" w:rsidR="000A6292" w:rsidRPr="00781569" w:rsidRDefault="000A6292" w:rsidP="000A6292">
      <w:pPr>
        <w:pStyle w:val="Prrafodelista"/>
        <w:numPr>
          <w:ilvl w:val="0"/>
          <w:numId w:val="1"/>
        </w:numPr>
        <w:jc w:val="both"/>
        <w:rPr>
          <w:rFonts w:asciiTheme="majorHAnsi" w:hAnsiTheme="majorHAnsi" w:cstheme="majorHAnsi"/>
        </w:rPr>
      </w:pPr>
      <w:r w:rsidRPr="00781569">
        <w:rPr>
          <w:rFonts w:asciiTheme="majorHAnsi" w:hAnsiTheme="majorHAnsi" w:cstheme="majorHAnsi"/>
        </w:rPr>
        <w:t>Carta Corresponsabilidad (del consultor en caso de tener o representante del lugar).</w:t>
      </w:r>
    </w:p>
    <w:p w14:paraId="03A3F4C5" w14:textId="77777777" w:rsidR="000A6292" w:rsidRPr="00781569" w:rsidRDefault="000A6292" w:rsidP="000A6292">
      <w:pPr>
        <w:pStyle w:val="Prrafodelista"/>
        <w:numPr>
          <w:ilvl w:val="0"/>
          <w:numId w:val="1"/>
        </w:numPr>
        <w:jc w:val="both"/>
        <w:rPr>
          <w:rFonts w:asciiTheme="majorHAnsi" w:hAnsiTheme="majorHAnsi" w:cstheme="majorHAnsi"/>
        </w:rPr>
      </w:pPr>
      <w:r w:rsidRPr="00781569">
        <w:rPr>
          <w:rFonts w:asciiTheme="majorHAnsi" w:hAnsiTheme="majorHAnsi" w:cstheme="majorHAnsi"/>
        </w:rPr>
        <w:t>Portada (nombre del establecimiento, logo, fotografía de la fachada).</w:t>
      </w:r>
    </w:p>
    <w:p w14:paraId="43F1DD58" w14:textId="77777777" w:rsidR="000A6292" w:rsidRPr="00781569" w:rsidRDefault="000A6292" w:rsidP="000A6292">
      <w:pPr>
        <w:pStyle w:val="Prrafodelista"/>
        <w:numPr>
          <w:ilvl w:val="0"/>
          <w:numId w:val="1"/>
        </w:numPr>
        <w:jc w:val="both"/>
        <w:rPr>
          <w:rFonts w:asciiTheme="majorHAnsi" w:hAnsiTheme="majorHAnsi" w:cstheme="majorHAnsi"/>
        </w:rPr>
      </w:pPr>
      <w:r w:rsidRPr="00781569">
        <w:rPr>
          <w:rFonts w:asciiTheme="majorHAnsi" w:hAnsiTheme="majorHAnsi" w:cstheme="majorHAnsi"/>
        </w:rPr>
        <w:t>Copia cédula RFC.</w:t>
      </w:r>
    </w:p>
    <w:p w14:paraId="30C54027" w14:textId="77777777" w:rsidR="000A6292" w:rsidRPr="00781569" w:rsidRDefault="000A6292" w:rsidP="000A6292">
      <w:pPr>
        <w:pStyle w:val="Prrafodelista"/>
        <w:numPr>
          <w:ilvl w:val="0"/>
          <w:numId w:val="1"/>
        </w:numPr>
        <w:jc w:val="both"/>
        <w:rPr>
          <w:rFonts w:asciiTheme="majorHAnsi" w:hAnsiTheme="majorHAnsi" w:cstheme="majorHAnsi"/>
        </w:rPr>
      </w:pPr>
      <w:r w:rsidRPr="00781569">
        <w:rPr>
          <w:rFonts w:asciiTheme="majorHAnsi" w:hAnsiTheme="majorHAnsi" w:cstheme="majorHAnsi"/>
        </w:rPr>
        <w:t>Localización geográfica con coordenadas.</w:t>
      </w:r>
    </w:p>
    <w:p w14:paraId="1A3AE113" w14:textId="2C00B80F" w:rsidR="000A6292" w:rsidRPr="00781569" w:rsidRDefault="000A6292" w:rsidP="000A6292">
      <w:pPr>
        <w:pStyle w:val="Prrafodelista"/>
        <w:numPr>
          <w:ilvl w:val="0"/>
          <w:numId w:val="1"/>
        </w:numPr>
        <w:jc w:val="both"/>
        <w:rPr>
          <w:rFonts w:asciiTheme="majorHAnsi" w:hAnsiTheme="majorHAnsi" w:cstheme="majorHAnsi"/>
        </w:rPr>
      </w:pPr>
      <w:r w:rsidRPr="00781569">
        <w:rPr>
          <w:rFonts w:asciiTheme="majorHAnsi" w:hAnsiTheme="majorHAnsi" w:cstheme="majorHAnsi"/>
        </w:rPr>
        <w:t>Copia de constancia consultor/capacitador.</w:t>
      </w:r>
    </w:p>
    <w:p w14:paraId="7971E81A" w14:textId="5830ABB7" w:rsidR="00DE64CF" w:rsidRPr="00781569" w:rsidRDefault="00DE64CF" w:rsidP="000A6292">
      <w:pPr>
        <w:pStyle w:val="Prrafodelista"/>
        <w:numPr>
          <w:ilvl w:val="0"/>
          <w:numId w:val="1"/>
        </w:numPr>
        <w:jc w:val="both"/>
        <w:rPr>
          <w:rFonts w:asciiTheme="majorHAnsi" w:hAnsiTheme="majorHAnsi" w:cstheme="majorHAnsi"/>
        </w:rPr>
      </w:pPr>
      <w:r w:rsidRPr="00781569">
        <w:rPr>
          <w:rFonts w:asciiTheme="majorHAnsi" w:hAnsiTheme="majorHAnsi" w:cstheme="majorHAnsi"/>
        </w:rPr>
        <w:t>Protocolo activo de seguridad sanitaria Covid</w:t>
      </w:r>
      <w:r w:rsidR="00F32917" w:rsidRPr="00781569">
        <w:rPr>
          <w:rFonts w:asciiTheme="majorHAnsi" w:hAnsiTheme="majorHAnsi" w:cstheme="majorHAnsi"/>
        </w:rPr>
        <w:t>-19</w:t>
      </w:r>
      <w:r w:rsidRPr="00781569">
        <w:rPr>
          <w:rFonts w:asciiTheme="majorHAnsi" w:hAnsiTheme="majorHAnsi" w:cstheme="majorHAnsi"/>
        </w:rPr>
        <w:t>: constancias CLIMSS, gráficas de equipo de protección personal, filtros, ventila</w:t>
      </w:r>
      <w:r w:rsidR="001266AD" w:rsidRPr="00781569">
        <w:rPr>
          <w:rFonts w:asciiTheme="majorHAnsi" w:hAnsiTheme="majorHAnsi" w:cstheme="majorHAnsi"/>
        </w:rPr>
        <w:t>ción del inmueble, tapetes sanit</w:t>
      </w:r>
      <w:r w:rsidRPr="00781569">
        <w:rPr>
          <w:rFonts w:asciiTheme="majorHAnsi" w:hAnsiTheme="majorHAnsi" w:cstheme="majorHAnsi"/>
        </w:rPr>
        <w:t>izantes, señalamiento sana distancia.</w:t>
      </w:r>
    </w:p>
    <w:p w14:paraId="6F345BA0" w14:textId="46ABF0FA" w:rsidR="009355F4" w:rsidRPr="00781569" w:rsidRDefault="009355F4" w:rsidP="009355F4">
      <w:pPr>
        <w:pStyle w:val="Prrafodelista"/>
        <w:jc w:val="both"/>
        <w:rPr>
          <w:rFonts w:asciiTheme="majorHAnsi" w:hAnsiTheme="majorHAnsi" w:cstheme="majorHAnsi"/>
        </w:rPr>
      </w:pPr>
    </w:p>
    <w:p w14:paraId="5FD965A0" w14:textId="77777777" w:rsidR="00C34B2A" w:rsidRPr="00781569" w:rsidRDefault="00C34B2A" w:rsidP="00C34B2A">
      <w:pPr>
        <w:pStyle w:val="Prrafodelista"/>
        <w:jc w:val="both"/>
        <w:rPr>
          <w:rFonts w:asciiTheme="majorHAnsi" w:hAnsiTheme="majorHAnsi" w:cstheme="majorHAnsi"/>
        </w:rPr>
      </w:pPr>
    </w:p>
    <w:p w14:paraId="321C8F28" w14:textId="4D58600C" w:rsidR="00EF24E3" w:rsidRPr="00781569" w:rsidRDefault="009355F4" w:rsidP="009355F4">
      <w:pPr>
        <w:pStyle w:val="Prrafodelista"/>
        <w:jc w:val="center"/>
        <w:rPr>
          <w:rFonts w:asciiTheme="majorHAnsi" w:hAnsiTheme="majorHAnsi" w:cstheme="majorHAnsi"/>
          <w:b/>
        </w:rPr>
      </w:pPr>
      <w:r w:rsidRPr="00781569">
        <w:rPr>
          <w:rFonts w:asciiTheme="majorHAnsi" w:hAnsiTheme="majorHAnsi" w:cstheme="majorHAnsi"/>
          <w:b/>
        </w:rPr>
        <w:t>2.</w:t>
      </w:r>
      <w:r w:rsidR="00EF24E3" w:rsidRPr="00781569">
        <w:rPr>
          <w:rFonts w:asciiTheme="majorHAnsi" w:hAnsiTheme="majorHAnsi" w:cstheme="majorHAnsi"/>
          <w:b/>
        </w:rPr>
        <w:t>Sub programa de Prevención</w:t>
      </w:r>
    </w:p>
    <w:p w14:paraId="526988E5" w14:textId="77777777" w:rsidR="009355F4" w:rsidRPr="00781569" w:rsidRDefault="009355F4" w:rsidP="009355F4">
      <w:pPr>
        <w:pStyle w:val="Prrafodelista"/>
        <w:jc w:val="center"/>
        <w:rPr>
          <w:rFonts w:asciiTheme="majorHAnsi" w:hAnsiTheme="majorHAnsi" w:cstheme="majorHAnsi"/>
          <w:b/>
        </w:rPr>
      </w:pPr>
    </w:p>
    <w:p w14:paraId="0CACB7D1" w14:textId="77777777" w:rsidR="000A6292" w:rsidRPr="00781569" w:rsidRDefault="000A6292" w:rsidP="000A6292">
      <w:pPr>
        <w:pStyle w:val="Prrafodelista"/>
        <w:numPr>
          <w:ilvl w:val="0"/>
          <w:numId w:val="1"/>
        </w:numPr>
        <w:jc w:val="both"/>
        <w:rPr>
          <w:rFonts w:asciiTheme="majorHAnsi" w:hAnsiTheme="majorHAnsi" w:cstheme="majorHAnsi"/>
        </w:rPr>
      </w:pPr>
      <w:r w:rsidRPr="00781569">
        <w:rPr>
          <w:rFonts w:asciiTheme="majorHAnsi" w:hAnsiTheme="majorHAnsi" w:cstheme="majorHAnsi"/>
        </w:rPr>
        <w:t>Introducción y objetivo.</w:t>
      </w:r>
    </w:p>
    <w:p w14:paraId="59148EF0" w14:textId="77777777" w:rsidR="000A6292" w:rsidRPr="00781569" w:rsidRDefault="000A6292" w:rsidP="000A6292">
      <w:pPr>
        <w:pStyle w:val="Prrafodelista"/>
        <w:numPr>
          <w:ilvl w:val="0"/>
          <w:numId w:val="1"/>
        </w:numPr>
        <w:jc w:val="both"/>
        <w:rPr>
          <w:rFonts w:asciiTheme="majorHAnsi" w:hAnsiTheme="majorHAnsi" w:cstheme="majorHAnsi"/>
        </w:rPr>
      </w:pPr>
      <w:r w:rsidRPr="00781569">
        <w:rPr>
          <w:rFonts w:asciiTheme="majorHAnsi" w:hAnsiTheme="majorHAnsi" w:cstheme="majorHAnsi"/>
        </w:rPr>
        <w:t xml:space="preserve">Marco Jurídico externo: bases, decretos, normas, reglamentos, leyes. (por </w:t>
      </w:r>
      <w:proofErr w:type="gramStart"/>
      <w:r w:rsidRPr="00781569">
        <w:rPr>
          <w:rFonts w:asciiTheme="majorHAnsi" w:hAnsiTheme="majorHAnsi" w:cstheme="majorHAnsi"/>
        </w:rPr>
        <w:t>ejemplo</w:t>
      </w:r>
      <w:proofErr w:type="gramEnd"/>
      <w:r w:rsidRPr="00781569">
        <w:rPr>
          <w:rFonts w:asciiTheme="majorHAnsi" w:hAnsiTheme="majorHAnsi" w:cstheme="majorHAnsi"/>
        </w:rPr>
        <w:t xml:space="preserve"> NOM-002-STPS-2010, Ley General de Protección Civil, Reglamento de Protección Civil para el Municipio de Gto, y todas las que apliquen).</w:t>
      </w:r>
    </w:p>
    <w:p w14:paraId="04BC6801" w14:textId="77777777" w:rsidR="000A6292" w:rsidRPr="00781569" w:rsidRDefault="000A6292" w:rsidP="000A6292">
      <w:pPr>
        <w:pStyle w:val="Prrafodelista"/>
        <w:numPr>
          <w:ilvl w:val="0"/>
          <w:numId w:val="1"/>
        </w:numPr>
        <w:jc w:val="both"/>
        <w:rPr>
          <w:rFonts w:asciiTheme="majorHAnsi" w:hAnsiTheme="majorHAnsi" w:cstheme="majorHAnsi"/>
        </w:rPr>
      </w:pPr>
      <w:r w:rsidRPr="00781569">
        <w:rPr>
          <w:rFonts w:asciiTheme="majorHAnsi" w:hAnsiTheme="majorHAnsi" w:cstheme="majorHAnsi"/>
        </w:rPr>
        <w:t>Marco Jurídico interno: acta constitutiva de responsable y brigadistas, firmada, con fecha de elaboración y hora, normas y leyes que le apliquen, etc.).</w:t>
      </w:r>
    </w:p>
    <w:p w14:paraId="4AEEA789" w14:textId="77777777" w:rsidR="000A6292" w:rsidRPr="00781569" w:rsidRDefault="00EF24E3" w:rsidP="000A6292">
      <w:pPr>
        <w:pStyle w:val="Prrafodelista"/>
        <w:numPr>
          <w:ilvl w:val="0"/>
          <w:numId w:val="1"/>
        </w:numPr>
        <w:jc w:val="both"/>
        <w:rPr>
          <w:rFonts w:asciiTheme="majorHAnsi" w:hAnsiTheme="majorHAnsi" w:cstheme="majorHAnsi"/>
        </w:rPr>
      </w:pPr>
      <w:r w:rsidRPr="00781569">
        <w:rPr>
          <w:rFonts w:asciiTheme="majorHAnsi" w:hAnsiTheme="majorHAnsi" w:cstheme="majorHAnsi"/>
        </w:rPr>
        <w:t xml:space="preserve">Unidad Interna de Protección Civil (organigrama de brigadistas o </w:t>
      </w:r>
      <w:proofErr w:type="spellStart"/>
      <w:r w:rsidRPr="00781569">
        <w:rPr>
          <w:rFonts w:asciiTheme="majorHAnsi" w:hAnsiTheme="majorHAnsi" w:cstheme="majorHAnsi"/>
        </w:rPr>
        <w:t>multibrigada</w:t>
      </w:r>
      <w:proofErr w:type="spellEnd"/>
      <w:r w:rsidRPr="00781569">
        <w:rPr>
          <w:rFonts w:asciiTheme="majorHAnsi" w:hAnsiTheme="majorHAnsi" w:cstheme="majorHAnsi"/>
        </w:rPr>
        <w:t>).</w:t>
      </w:r>
    </w:p>
    <w:p w14:paraId="409DFCF3" w14:textId="77777777" w:rsidR="00EF24E3" w:rsidRPr="00781569" w:rsidRDefault="00EF24E3" w:rsidP="000A6292">
      <w:pPr>
        <w:pStyle w:val="Prrafodelista"/>
        <w:numPr>
          <w:ilvl w:val="0"/>
          <w:numId w:val="1"/>
        </w:numPr>
        <w:jc w:val="both"/>
        <w:rPr>
          <w:rFonts w:asciiTheme="majorHAnsi" w:hAnsiTheme="majorHAnsi" w:cstheme="majorHAnsi"/>
        </w:rPr>
      </w:pPr>
      <w:r w:rsidRPr="00781569">
        <w:rPr>
          <w:rFonts w:asciiTheme="majorHAnsi" w:hAnsiTheme="majorHAnsi" w:cstheme="majorHAnsi"/>
        </w:rPr>
        <w:t>Brigadas: integración, funciones, listado de personas que la integran).</w:t>
      </w:r>
    </w:p>
    <w:p w14:paraId="07FDC960" w14:textId="77777777" w:rsidR="00EF24E3" w:rsidRPr="00781569" w:rsidRDefault="00EF24E3" w:rsidP="000A6292">
      <w:pPr>
        <w:pStyle w:val="Prrafodelista"/>
        <w:numPr>
          <w:ilvl w:val="0"/>
          <w:numId w:val="1"/>
        </w:numPr>
        <w:jc w:val="both"/>
        <w:rPr>
          <w:rFonts w:asciiTheme="majorHAnsi" w:hAnsiTheme="majorHAnsi" w:cstheme="majorHAnsi"/>
        </w:rPr>
      </w:pPr>
      <w:r w:rsidRPr="00781569">
        <w:rPr>
          <w:rFonts w:asciiTheme="majorHAnsi" w:hAnsiTheme="majorHAnsi" w:cstheme="majorHAnsi"/>
        </w:rPr>
        <w:t>Calendario anual de actividades, con firma de responsable.</w:t>
      </w:r>
    </w:p>
    <w:p w14:paraId="2E232C36" w14:textId="77777777" w:rsidR="00EF24E3" w:rsidRPr="00781569" w:rsidRDefault="00EF24E3" w:rsidP="000A6292">
      <w:pPr>
        <w:pStyle w:val="Prrafodelista"/>
        <w:numPr>
          <w:ilvl w:val="0"/>
          <w:numId w:val="1"/>
        </w:numPr>
        <w:jc w:val="both"/>
        <w:rPr>
          <w:rFonts w:asciiTheme="majorHAnsi" w:hAnsiTheme="majorHAnsi" w:cstheme="majorHAnsi"/>
        </w:rPr>
      </w:pPr>
      <w:r w:rsidRPr="00781569">
        <w:rPr>
          <w:rFonts w:asciiTheme="majorHAnsi" w:hAnsiTheme="majorHAnsi" w:cstheme="majorHAnsi"/>
        </w:rPr>
        <w:t>Directorio: interno (brigadistas) y externo (policía municipal, tránsito, protección civil municipal, bomberos, cruz roja, etc.).</w:t>
      </w:r>
    </w:p>
    <w:p w14:paraId="1663E046" w14:textId="77777777" w:rsidR="00C34B2A" w:rsidRPr="00781569" w:rsidRDefault="00C34B2A" w:rsidP="000A6292">
      <w:pPr>
        <w:pStyle w:val="Prrafodelista"/>
        <w:numPr>
          <w:ilvl w:val="0"/>
          <w:numId w:val="1"/>
        </w:numPr>
        <w:jc w:val="both"/>
        <w:rPr>
          <w:rFonts w:asciiTheme="majorHAnsi" w:hAnsiTheme="majorHAnsi" w:cstheme="majorHAnsi"/>
        </w:rPr>
      </w:pPr>
      <w:r w:rsidRPr="00781569">
        <w:rPr>
          <w:rFonts w:asciiTheme="majorHAnsi" w:hAnsiTheme="majorHAnsi" w:cstheme="majorHAnsi"/>
        </w:rPr>
        <w:t>Recursos humanos y materiales.</w:t>
      </w:r>
    </w:p>
    <w:p w14:paraId="109F89F1" w14:textId="089BA21A" w:rsidR="00C34B2A" w:rsidRPr="00781569" w:rsidRDefault="00025D68" w:rsidP="000A6292">
      <w:pPr>
        <w:pStyle w:val="Prrafodelista"/>
        <w:numPr>
          <w:ilvl w:val="0"/>
          <w:numId w:val="1"/>
        </w:numPr>
        <w:jc w:val="both"/>
        <w:rPr>
          <w:rFonts w:asciiTheme="majorHAnsi" w:hAnsiTheme="majorHAnsi" w:cstheme="majorHAnsi"/>
        </w:rPr>
      </w:pPr>
      <w:r w:rsidRPr="00781569">
        <w:rPr>
          <w:rFonts w:asciiTheme="majorHAnsi" w:hAnsiTheme="majorHAnsi" w:cstheme="majorHAnsi"/>
        </w:rPr>
        <w:t>Bitácoras de</w:t>
      </w:r>
      <w:r w:rsidR="00C34B2A" w:rsidRPr="00781569">
        <w:rPr>
          <w:rFonts w:asciiTheme="majorHAnsi" w:hAnsiTheme="majorHAnsi" w:cstheme="majorHAnsi"/>
        </w:rPr>
        <w:t xml:space="preserve"> mantenimiento.</w:t>
      </w:r>
    </w:p>
    <w:p w14:paraId="537B91FB" w14:textId="48F35132" w:rsidR="00C34B2A" w:rsidRPr="00781569" w:rsidRDefault="00C34B2A" w:rsidP="000A6292">
      <w:pPr>
        <w:pStyle w:val="Prrafodelista"/>
        <w:numPr>
          <w:ilvl w:val="0"/>
          <w:numId w:val="1"/>
        </w:numPr>
        <w:jc w:val="both"/>
        <w:rPr>
          <w:rFonts w:asciiTheme="majorHAnsi" w:hAnsiTheme="majorHAnsi" w:cstheme="majorHAnsi"/>
        </w:rPr>
      </w:pPr>
      <w:r w:rsidRPr="00781569">
        <w:rPr>
          <w:rFonts w:asciiTheme="majorHAnsi" w:hAnsiTheme="majorHAnsi" w:cstheme="majorHAnsi"/>
        </w:rPr>
        <w:lastRenderedPageBreak/>
        <w:t>Riesgo de incendio según NOM-002-STPS-2010</w:t>
      </w:r>
      <w:r w:rsidR="00946F81" w:rsidRPr="00781569">
        <w:rPr>
          <w:rFonts w:asciiTheme="majorHAnsi" w:hAnsiTheme="majorHAnsi" w:cstheme="majorHAnsi"/>
        </w:rPr>
        <w:t>, tabla A1.</w:t>
      </w:r>
    </w:p>
    <w:p w14:paraId="469C2333" w14:textId="77777777" w:rsidR="00EF24E3" w:rsidRPr="00781569" w:rsidRDefault="00EF24E3" w:rsidP="000A6292">
      <w:pPr>
        <w:pStyle w:val="Prrafodelista"/>
        <w:numPr>
          <w:ilvl w:val="0"/>
          <w:numId w:val="1"/>
        </w:numPr>
        <w:jc w:val="both"/>
        <w:rPr>
          <w:rFonts w:asciiTheme="majorHAnsi" w:hAnsiTheme="majorHAnsi" w:cstheme="majorHAnsi"/>
        </w:rPr>
      </w:pPr>
      <w:r w:rsidRPr="00781569">
        <w:rPr>
          <w:rFonts w:asciiTheme="majorHAnsi" w:hAnsiTheme="majorHAnsi" w:cstheme="majorHAnsi"/>
        </w:rPr>
        <w:t>Características del inmueble: niveles, tipo de construcción, salidas de emergencia, planos, gráficas.</w:t>
      </w:r>
    </w:p>
    <w:p w14:paraId="6EFF2D46" w14:textId="3CA3BD8B" w:rsidR="00EF24E3" w:rsidRPr="00781569" w:rsidRDefault="00EF24E3" w:rsidP="000A6292">
      <w:pPr>
        <w:pStyle w:val="Prrafodelista"/>
        <w:numPr>
          <w:ilvl w:val="0"/>
          <w:numId w:val="1"/>
        </w:numPr>
        <w:jc w:val="both"/>
        <w:rPr>
          <w:rFonts w:asciiTheme="majorHAnsi" w:hAnsiTheme="majorHAnsi" w:cstheme="majorHAnsi"/>
        </w:rPr>
      </w:pPr>
      <w:r w:rsidRPr="00781569">
        <w:rPr>
          <w:rFonts w:asciiTheme="majorHAnsi" w:hAnsiTheme="majorHAnsi" w:cstheme="majorHAnsi"/>
        </w:rPr>
        <w:t>Diagnóstico de vulnerabilidades y evaluación de riesgos intern</w:t>
      </w:r>
      <w:r w:rsidR="00C34B2A" w:rsidRPr="00781569">
        <w:rPr>
          <w:rFonts w:asciiTheme="majorHAnsi" w:hAnsiTheme="majorHAnsi" w:cstheme="majorHAnsi"/>
        </w:rPr>
        <w:t>os y externos a 500m, fenómenos hidrometeorológicos, geológicos, socio organizativos, etc.</w:t>
      </w:r>
    </w:p>
    <w:p w14:paraId="4E78B6C9" w14:textId="397EC4B4" w:rsidR="00EF24E3" w:rsidRPr="00781569" w:rsidRDefault="00EF24E3" w:rsidP="000A6292">
      <w:pPr>
        <w:pStyle w:val="Prrafodelista"/>
        <w:numPr>
          <w:ilvl w:val="0"/>
          <w:numId w:val="1"/>
        </w:numPr>
        <w:jc w:val="both"/>
        <w:rPr>
          <w:rFonts w:asciiTheme="majorHAnsi" w:hAnsiTheme="majorHAnsi" w:cstheme="majorHAnsi"/>
        </w:rPr>
      </w:pPr>
      <w:r w:rsidRPr="00781569">
        <w:rPr>
          <w:rFonts w:asciiTheme="majorHAnsi" w:hAnsiTheme="majorHAnsi" w:cstheme="majorHAnsi"/>
        </w:rPr>
        <w:t>Equipo de seguridad e identificación de brigadas: cantidad, ubicación, evidencia fotográfica del mismo (botiquín</w:t>
      </w:r>
      <w:r w:rsidR="00946F81" w:rsidRPr="00781569">
        <w:rPr>
          <w:rFonts w:asciiTheme="majorHAnsi" w:hAnsiTheme="majorHAnsi" w:cstheme="majorHAnsi"/>
        </w:rPr>
        <w:t>,</w:t>
      </w:r>
      <w:r w:rsidRPr="00781569">
        <w:rPr>
          <w:rFonts w:asciiTheme="majorHAnsi" w:hAnsiTheme="majorHAnsi" w:cstheme="majorHAnsi"/>
        </w:rPr>
        <w:t xml:space="preserve"> señalética, extintores, chalecos/brazaletes, etc.).</w:t>
      </w:r>
    </w:p>
    <w:p w14:paraId="08092DA4" w14:textId="77777777" w:rsidR="00EF24E3" w:rsidRPr="00781569" w:rsidRDefault="00EF24E3" w:rsidP="000A6292">
      <w:pPr>
        <w:pStyle w:val="Prrafodelista"/>
        <w:numPr>
          <w:ilvl w:val="0"/>
          <w:numId w:val="1"/>
        </w:numPr>
        <w:jc w:val="both"/>
        <w:rPr>
          <w:rFonts w:asciiTheme="majorHAnsi" w:hAnsiTheme="majorHAnsi" w:cstheme="majorHAnsi"/>
        </w:rPr>
      </w:pPr>
      <w:r w:rsidRPr="00781569">
        <w:rPr>
          <w:rFonts w:asciiTheme="majorHAnsi" w:hAnsiTheme="majorHAnsi" w:cstheme="majorHAnsi"/>
        </w:rPr>
        <w:t>Señalización, ubicación, cantidad.</w:t>
      </w:r>
    </w:p>
    <w:p w14:paraId="6328A047" w14:textId="77777777" w:rsidR="00EF24E3" w:rsidRPr="00781569" w:rsidRDefault="00EF24E3" w:rsidP="000A6292">
      <w:pPr>
        <w:pStyle w:val="Prrafodelista"/>
        <w:numPr>
          <w:ilvl w:val="0"/>
          <w:numId w:val="1"/>
        </w:numPr>
        <w:jc w:val="both"/>
        <w:rPr>
          <w:rFonts w:asciiTheme="majorHAnsi" w:hAnsiTheme="majorHAnsi" w:cstheme="majorHAnsi"/>
        </w:rPr>
      </w:pPr>
      <w:r w:rsidRPr="00781569">
        <w:rPr>
          <w:rFonts w:asciiTheme="majorHAnsi" w:hAnsiTheme="majorHAnsi" w:cstheme="majorHAnsi"/>
        </w:rPr>
        <w:t>Capacitación: evidencia fotográfica, constancias, lista de asistencia, temas (con horario, duración, fecha).</w:t>
      </w:r>
    </w:p>
    <w:p w14:paraId="2899AA5F" w14:textId="394D34A4" w:rsidR="00EF24E3" w:rsidRPr="00781569" w:rsidRDefault="00EF24E3" w:rsidP="000A6292">
      <w:pPr>
        <w:pStyle w:val="Prrafodelista"/>
        <w:numPr>
          <w:ilvl w:val="0"/>
          <w:numId w:val="1"/>
        </w:numPr>
        <w:jc w:val="both"/>
        <w:rPr>
          <w:rFonts w:asciiTheme="majorHAnsi" w:hAnsiTheme="majorHAnsi" w:cstheme="majorHAnsi"/>
        </w:rPr>
      </w:pPr>
      <w:r w:rsidRPr="00781569">
        <w:rPr>
          <w:rFonts w:asciiTheme="majorHAnsi" w:hAnsiTheme="majorHAnsi" w:cstheme="majorHAnsi"/>
        </w:rPr>
        <w:t xml:space="preserve">Simulacros: al menos 1 al año: evidencia fotográfica, cédula de evaluación, lista de asistencia, </w:t>
      </w:r>
      <w:r w:rsidR="00C45D1C" w:rsidRPr="00781569">
        <w:rPr>
          <w:rFonts w:asciiTheme="majorHAnsi" w:hAnsiTheme="majorHAnsi" w:cstheme="majorHAnsi"/>
        </w:rPr>
        <w:t>guion</w:t>
      </w:r>
      <w:r w:rsidRPr="00781569">
        <w:rPr>
          <w:rFonts w:asciiTheme="majorHAnsi" w:hAnsiTheme="majorHAnsi" w:cstheme="majorHAnsi"/>
        </w:rPr>
        <w:t xml:space="preserve"> y cronología del mismo.</w:t>
      </w:r>
    </w:p>
    <w:p w14:paraId="2A29CB8A" w14:textId="77777777" w:rsidR="00C34B2A" w:rsidRPr="00781569" w:rsidRDefault="00C34B2A" w:rsidP="00C34B2A">
      <w:pPr>
        <w:pStyle w:val="Prrafodelista"/>
        <w:jc w:val="both"/>
        <w:rPr>
          <w:rFonts w:asciiTheme="majorHAnsi" w:hAnsiTheme="majorHAnsi" w:cstheme="majorHAnsi"/>
        </w:rPr>
      </w:pPr>
    </w:p>
    <w:p w14:paraId="20723C7C" w14:textId="46CBC514" w:rsidR="00EF24E3" w:rsidRPr="00781569" w:rsidRDefault="00EF24E3" w:rsidP="009355F4">
      <w:pPr>
        <w:pStyle w:val="Prrafodelista"/>
        <w:numPr>
          <w:ilvl w:val="0"/>
          <w:numId w:val="6"/>
        </w:numPr>
        <w:jc w:val="center"/>
        <w:rPr>
          <w:rFonts w:asciiTheme="majorHAnsi" w:hAnsiTheme="majorHAnsi" w:cstheme="majorHAnsi"/>
        </w:rPr>
      </w:pPr>
      <w:r w:rsidRPr="00781569">
        <w:rPr>
          <w:rFonts w:asciiTheme="majorHAnsi" w:hAnsiTheme="majorHAnsi" w:cstheme="majorHAnsi"/>
          <w:b/>
        </w:rPr>
        <w:t>Sub programa de auxilio</w:t>
      </w:r>
    </w:p>
    <w:p w14:paraId="5987223C" w14:textId="77777777" w:rsidR="00EF24E3" w:rsidRPr="00781569" w:rsidRDefault="00EF24E3" w:rsidP="000A6292">
      <w:pPr>
        <w:pStyle w:val="Prrafodelista"/>
        <w:numPr>
          <w:ilvl w:val="0"/>
          <w:numId w:val="1"/>
        </w:numPr>
        <w:jc w:val="both"/>
        <w:rPr>
          <w:rFonts w:asciiTheme="majorHAnsi" w:hAnsiTheme="majorHAnsi" w:cstheme="majorHAnsi"/>
        </w:rPr>
      </w:pPr>
      <w:r w:rsidRPr="00781569">
        <w:rPr>
          <w:rFonts w:asciiTheme="majorHAnsi" w:hAnsiTheme="majorHAnsi" w:cstheme="majorHAnsi"/>
        </w:rPr>
        <w:t>Plan de alertamiento: sistema de alarma (silbato, alarma sonora, megáfono, según aplique).</w:t>
      </w:r>
    </w:p>
    <w:p w14:paraId="303932B0" w14:textId="77777777" w:rsidR="00EF24E3" w:rsidRPr="00781569" w:rsidRDefault="00EF24E3" w:rsidP="000A6292">
      <w:pPr>
        <w:pStyle w:val="Prrafodelista"/>
        <w:numPr>
          <w:ilvl w:val="0"/>
          <w:numId w:val="1"/>
        </w:numPr>
        <w:jc w:val="both"/>
        <w:rPr>
          <w:rFonts w:asciiTheme="majorHAnsi" w:hAnsiTheme="majorHAnsi" w:cstheme="majorHAnsi"/>
        </w:rPr>
      </w:pPr>
      <w:r w:rsidRPr="00781569">
        <w:rPr>
          <w:rFonts w:asciiTheme="majorHAnsi" w:hAnsiTheme="majorHAnsi" w:cstheme="majorHAnsi"/>
        </w:rPr>
        <w:t>Plan de emergencia: códigos de alarma, protocolo de primeros auxilios básicos que incluya algoritmo d</w:t>
      </w:r>
      <w:r w:rsidR="00C34B2A" w:rsidRPr="00781569">
        <w:rPr>
          <w:rFonts w:asciiTheme="majorHAnsi" w:hAnsiTheme="majorHAnsi" w:cstheme="majorHAnsi"/>
        </w:rPr>
        <w:t>e la RCP y maniobra de Heimlich, qué hacer en caso de sismo, inundación, emergencia médica, etc.</w:t>
      </w:r>
    </w:p>
    <w:p w14:paraId="1D5A4A14" w14:textId="77777777" w:rsidR="00C34B2A" w:rsidRPr="00781569" w:rsidRDefault="00C34B2A" w:rsidP="00C34B2A">
      <w:pPr>
        <w:pStyle w:val="Prrafodelista"/>
        <w:jc w:val="both"/>
        <w:rPr>
          <w:rFonts w:asciiTheme="majorHAnsi" w:hAnsiTheme="majorHAnsi" w:cstheme="majorHAnsi"/>
        </w:rPr>
      </w:pPr>
    </w:p>
    <w:p w14:paraId="2BD8A753" w14:textId="12546ADB" w:rsidR="00EF24E3" w:rsidRPr="00781569" w:rsidRDefault="009355F4" w:rsidP="009355F4">
      <w:pPr>
        <w:pStyle w:val="Prrafodelista"/>
        <w:jc w:val="center"/>
        <w:rPr>
          <w:rFonts w:asciiTheme="majorHAnsi" w:hAnsiTheme="majorHAnsi" w:cstheme="majorHAnsi"/>
        </w:rPr>
      </w:pPr>
      <w:r w:rsidRPr="00781569">
        <w:rPr>
          <w:rFonts w:asciiTheme="majorHAnsi" w:hAnsiTheme="majorHAnsi" w:cstheme="majorHAnsi"/>
          <w:b/>
        </w:rPr>
        <w:t xml:space="preserve">4. </w:t>
      </w:r>
      <w:r w:rsidR="00EF24E3" w:rsidRPr="00781569">
        <w:rPr>
          <w:rFonts w:asciiTheme="majorHAnsi" w:hAnsiTheme="majorHAnsi" w:cstheme="majorHAnsi"/>
          <w:b/>
        </w:rPr>
        <w:t>Sub programa de recuperación</w:t>
      </w:r>
    </w:p>
    <w:p w14:paraId="3197EEA0" w14:textId="77777777" w:rsidR="00EF24E3" w:rsidRPr="00781569" w:rsidRDefault="00EF24E3" w:rsidP="000A6292">
      <w:pPr>
        <w:pStyle w:val="Prrafodelista"/>
        <w:numPr>
          <w:ilvl w:val="0"/>
          <w:numId w:val="1"/>
        </w:numPr>
        <w:jc w:val="both"/>
        <w:rPr>
          <w:rFonts w:asciiTheme="majorHAnsi" w:hAnsiTheme="majorHAnsi" w:cstheme="majorHAnsi"/>
        </w:rPr>
      </w:pPr>
      <w:r w:rsidRPr="00781569">
        <w:rPr>
          <w:rFonts w:asciiTheme="majorHAnsi" w:hAnsiTheme="majorHAnsi" w:cstheme="majorHAnsi"/>
        </w:rPr>
        <w:t xml:space="preserve">Plan de evaluación de daños: humanos estructura, </w:t>
      </w:r>
      <w:r w:rsidR="00C34B2A" w:rsidRPr="00781569">
        <w:rPr>
          <w:rFonts w:asciiTheme="majorHAnsi" w:hAnsiTheme="majorHAnsi" w:cstheme="majorHAnsi"/>
        </w:rPr>
        <w:t xml:space="preserve">con formatos, </w:t>
      </w:r>
      <w:r w:rsidRPr="00781569">
        <w:rPr>
          <w:rFonts w:asciiTheme="majorHAnsi" w:hAnsiTheme="majorHAnsi" w:cstheme="majorHAnsi"/>
        </w:rPr>
        <w:t>etc.</w:t>
      </w:r>
    </w:p>
    <w:p w14:paraId="2CAA30F1" w14:textId="77777777" w:rsidR="00C34B2A" w:rsidRPr="00781569" w:rsidRDefault="00C34B2A" w:rsidP="000A6292">
      <w:pPr>
        <w:pStyle w:val="Prrafodelista"/>
        <w:numPr>
          <w:ilvl w:val="0"/>
          <w:numId w:val="1"/>
        </w:numPr>
        <w:jc w:val="both"/>
        <w:rPr>
          <w:rFonts w:asciiTheme="majorHAnsi" w:hAnsiTheme="majorHAnsi" w:cstheme="majorHAnsi"/>
        </w:rPr>
      </w:pPr>
      <w:r w:rsidRPr="00781569">
        <w:rPr>
          <w:rFonts w:asciiTheme="majorHAnsi" w:hAnsiTheme="majorHAnsi" w:cstheme="majorHAnsi"/>
        </w:rPr>
        <w:t>Plan de vuelta a la normalidad: formato de recuperación, sede alterna, etc.</w:t>
      </w:r>
    </w:p>
    <w:p w14:paraId="1824459A" w14:textId="77777777" w:rsidR="00C34B2A" w:rsidRPr="00781569" w:rsidRDefault="00C34B2A" w:rsidP="00C34B2A">
      <w:pPr>
        <w:pStyle w:val="Prrafodelista"/>
        <w:jc w:val="both"/>
        <w:rPr>
          <w:rFonts w:asciiTheme="majorHAnsi" w:hAnsiTheme="majorHAnsi" w:cstheme="majorHAnsi"/>
        </w:rPr>
      </w:pPr>
    </w:p>
    <w:p w14:paraId="428ED353" w14:textId="4F4D098D" w:rsidR="00EF24E3" w:rsidRPr="00781569" w:rsidRDefault="00EF24E3" w:rsidP="000A6292">
      <w:pPr>
        <w:pStyle w:val="Prrafodelista"/>
        <w:numPr>
          <w:ilvl w:val="0"/>
          <w:numId w:val="1"/>
        </w:numPr>
        <w:jc w:val="both"/>
        <w:rPr>
          <w:rFonts w:asciiTheme="majorHAnsi" w:hAnsiTheme="majorHAnsi" w:cstheme="majorHAnsi"/>
        </w:rPr>
      </w:pPr>
      <w:r w:rsidRPr="00781569">
        <w:rPr>
          <w:rFonts w:asciiTheme="majorHAnsi" w:hAnsiTheme="majorHAnsi" w:cstheme="majorHAnsi"/>
        </w:rPr>
        <w:t>Dictamen Eléctrico por Unidad de verificación.</w:t>
      </w:r>
    </w:p>
    <w:p w14:paraId="7C4E01B2" w14:textId="08C229CF" w:rsidR="00EF24E3" w:rsidRPr="00781569" w:rsidRDefault="00EF24E3" w:rsidP="000A6292">
      <w:pPr>
        <w:pStyle w:val="Prrafodelista"/>
        <w:numPr>
          <w:ilvl w:val="0"/>
          <w:numId w:val="1"/>
        </w:numPr>
        <w:jc w:val="both"/>
        <w:rPr>
          <w:rFonts w:asciiTheme="majorHAnsi" w:hAnsiTheme="majorHAnsi" w:cstheme="majorHAnsi"/>
        </w:rPr>
      </w:pPr>
      <w:r w:rsidRPr="00781569">
        <w:rPr>
          <w:rFonts w:asciiTheme="majorHAnsi" w:hAnsiTheme="majorHAnsi" w:cstheme="majorHAnsi"/>
        </w:rPr>
        <w:t>Dictamen Estructural por Unidad de verificación o DRO</w:t>
      </w:r>
      <w:r w:rsidR="00D1577F" w:rsidRPr="00781569">
        <w:rPr>
          <w:rFonts w:asciiTheme="majorHAnsi" w:hAnsiTheme="majorHAnsi" w:cstheme="majorHAnsi"/>
        </w:rPr>
        <w:t xml:space="preserve"> o especializado en estructuras.</w:t>
      </w:r>
    </w:p>
    <w:p w14:paraId="57A4151B" w14:textId="02B686F8" w:rsidR="00EF24E3" w:rsidRPr="00781569" w:rsidRDefault="00EF24E3" w:rsidP="000A6292">
      <w:pPr>
        <w:pStyle w:val="Prrafodelista"/>
        <w:numPr>
          <w:ilvl w:val="0"/>
          <w:numId w:val="1"/>
        </w:numPr>
        <w:jc w:val="both"/>
        <w:rPr>
          <w:rFonts w:asciiTheme="majorHAnsi" w:hAnsiTheme="majorHAnsi" w:cstheme="majorHAnsi"/>
        </w:rPr>
      </w:pPr>
      <w:r w:rsidRPr="00781569">
        <w:rPr>
          <w:rFonts w:asciiTheme="majorHAnsi" w:hAnsiTheme="majorHAnsi" w:cstheme="majorHAnsi"/>
        </w:rPr>
        <w:t>Dictamen de Gas L.P. por Unidad de Verificación.</w:t>
      </w:r>
    </w:p>
    <w:p w14:paraId="2F6495E9" w14:textId="010FA19B" w:rsidR="00C25BCE" w:rsidRPr="00781569" w:rsidRDefault="00C25BCE" w:rsidP="00C25BCE">
      <w:pPr>
        <w:jc w:val="both"/>
        <w:rPr>
          <w:rFonts w:asciiTheme="majorHAnsi" w:hAnsiTheme="majorHAnsi" w:cstheme="majorHAnsi"/>
        </w:rPr>
      </w:pPr>
    </w:p>
    <w:p w14:paraId="4FB75F52" w14:textId="1DE00437" w:rsidR="00C25BCE" w:rsidRPr="00781569" w:rsidRDefault="00C25BCE" w:rsidP="00C25BCE">
      <w:pPr>
        <w:jc w:val="center"/>
        <w:rPr>
          <w:rFonts w:asciiTheme="majorHAnsi" w:hAnsiTheme="majorHAnsi" w:cstheme="majorHAnsi"/>
          <w:b/>
          <w:bCs/>
          <w:sz w:val="24"/>
          <w:szCs w:val="24"/>
          <w:u w:val="single"/>
        </w:rPr>
      </w:pPr>
      <w:r w:rsidRPr="00781569">
        <w:rPr>
          <w:rFonts w:asciiTheme="majorHAnsi" w:hAnsiTheme="majorHAnsi" w:cstheme="majorHAnsi"/>
          <w:b/>
          <w:bCs/>
          <w:sz w:val="24"/>
          <w:szCs w:val="24"/>
          <w:u w:val="single"/>
        </w:rPr>
        <w:t>PROCESO</w:t>
      </w:r>
      <w:r w:rsidR="00781569" w:rsidRPr="00781569">
        <w:rPr>
          <w:rFonts w:asciiTheme="majorHAnsi" w:hAnsiTheme="majorHAnsi" w:cstheme="majorHAnsi"/>
          <w:b/>
          <w:bCs/>
          <w:sz w:val="24"/>
          <w:szCs w:val="24"/>
          <w:u w:val="single"/>
        </w:rPr>
        <w:t xml:space="preserve"> DE REVISIÓN Y COBRO DE PROGRAMA INTERNO</w:t>
      </w:r>
    </w:p>
    <w:p w14:paraId="38DB2A4A" w14:textId="77777777" w:rsidR="00C25BCE" w:rsidRPr="00781569" w:rsidRDefault="00C25BCE" w:rsidP="00C25BCE">
      <w:pPr>
        <w:pStyle w:val="Prrafodelista"/>
        <w:jc w:val="both"/>
        <w:rPr>
          <w:rFonts w:asciiTheme="majorHAnsi" w:hAnsiTheme="majorHAnsi" w:cstheme="majorHAnsi"/>
          <w:sz w:val="24"/>
          <w:szCs w:val="24"/>
        </w:rPr>
      </w:pPr>
      <w:r w:rsidRPr="00781569">
        <w:rPr>
          <w:rFonts w:asciiTheme="majorHAnsi" w:hAnsiTheme="majorHAnsi" w:cstheme="majorHAnsi"/>
          <w:b/>
          <w:bCs/>
          <w:sz w:val="24"/>
          <w:szCs w:val="24"/>
        </w:rPr>
        <w:t>1.</w:t>
      </w:r>
      <w:r w:rsidRPr="00781569">
        <w:rPr>
          <w:rFonts w:asciiTheme="majorHAnsi" w:hAnsiTheme="majorHAnsi" w:cstheme="majorHAnsi"/>
          <w:sz w:val="24"/>
          <w:szCs w:val="24"/>
        </w:rPr>
        <w:t xml:space="preserve"> Ingreso de la carpeta de programa interno a la Dirección Protección Civil Municipal para revisión y validación </w:t>
      </w:r>
      <w:bookmarkStart w:id="0" w:name="_Hlk50640595"/>
      <w:r w:rsidRPr="00781569">
        <w:rPr>
          <w:rFonts w:asciiTheme="majorHAnsi" w:hAnsiTheme="majorHAnsi" w:cstheme="majorHAnsi"/>
          <w:sz w:val="24"/>
          <w:szCs w:val="24"/>
        </w:rPr>
        <w:t>(</w:t>
      </w:r>
      <w:r w:rsidRPr="00781569">
        <w:rPr>
          <w:rFonts w:asciiTheme="majorHAnsi" w:hAnsiTheme="majorHAnsi" w:cstheme="majorHAnsi"/>
          <w:b/>
          <w:bCs/>
          <w:sz w:val="24"/>
          <w:szCs w:val="24"/>
        </w:rPr>
        <w:t>Art. 23</w:t>
      </w:r>
      <w:r w:rsidRPr="00781569">
        <w:rPr>
          <w:rFonts w:asciiTheme="majorHAnsi" w:hAnsiTheme="majorHAnsi" w:cstheme="majorHAnsi"/>
          <w:sz w:val="24"/>
          <w:szCs w:val="24"/>
        </w:rPr>
        <w:t xml:space="preserve"> de la Ley de Ingresos para el Municipio De Guanajuato 2020, </w:t>
      </w:r>
      <w:r w:rsidRPr="00781569">
        <w:rPr>
          <w:rFonts w:asciiTheme="majorHAnsi" w:hAnsiTheme="majorHAnsi" w:cstheme="majorHAnsi"/>
          <w:b/>
          <w:bCs/>
          <w:sz w:val="24"/>
          <w:szCs w:val="24"/>
        </w:rPr>
        <w:t>Fracc. VII, inciso A</w:t>
      </w:r>
      <w:r w:rsidRPr="00781569">
        <w:rPr>
          <w:rFonts w:asciiTheme="majorHAnsi" w:hAnsiTheme="majorHAnsi" w:cstheme="majorHAnsi"/>
          <w:sz w:val="24"/>
          <w:szCs w:val="24"/>
        </w:rPr>
        <w:t xml:space="preserve"> </w:t>
      </w:r>
    </w:p>
    <w:bookmarkEnd w:id="0"/>
    <w:p w14:paraId="4AF22CF4" w14:textId="77777777" w:rsidR="00C25BCE" w:rsidRPr="00781569" w:rsidRDefault="00C25BCE" w:rsidP="00C25BCE">
      <w:pPr>
        <w:pStyle w:val="Prrafodelista"/>
        <w:jc w:val="both"/>
        <w:rPr>
          <w:rFonts w:asciiTheme="majorHAnsi" w:hAnsiTheme="majorHAnsi" w:cstheme="majorHAnsi"/>
          <w:sz w:val="24"/>
          <w:szCs w:val="24"/>
        </w:rPr>
      </w:pPr>
      <w:r w:rsidRPr="00781569">
        <w:rPr>
          <w:rFonts w:asciiTheme="majorHAnsi" w:hAnsiTheme="majorHAnsi" w:cstheme="majorHAnsi"/>
          <w:b/>
          <w:bCs/>
          <w:sz w:val="24"/>
          <w:szCs w:val="24"/>
        </w:rPr>
        <w:t>2.</w:t>
      </w:r>
      <w:r w:rsidRPr="00781569">
        <w:rPr>
          <w:rFonts w:asciiTheme="majorHAnsi" w:hAnsiTheme="majorHAnsi" w:cstheme="majorHAnsi"/>
          <w:sz w:val="24"/>
          <w:szCs w:val="24"/>
        </w:rPr>
        <w:t xml:space="preserve"> En el supuesto de que la carpeta tenga algún requerimiento para subsanar, se emite una constancia de verificación (</w:t>
      </w:r>
      <w:r w:rsidRPr="00781569">
        <w:rPr>
          <w:rFonts w:asciiTheme="majorHAnsi" w:hAnsiTheme="majorHAnsi" w:cstheme="majorHAnsi"/>
          <w:b/>
          <w:bCs/>
          <w:sz w:val="24"/>
          <w:szCs w:val="24"/>
        </w:rPr>
        <w:t>Art. 23</w:t>
      </w:r>
      <w:r w:rsidRPr="00781569">
        <w:rPr>
          <w:rFonts w:asciiTheme="majorHAnsi" w:hAnsiTheme="majorHAnsi" w:cstheme="majorHAnsi"/>
          <w:sz w:val="24"/>
          <w:szCs w:val="24"/>
        </w:rPr>
        <w:t xml:space="preserve"> de la Ley de Ingresos para el Municipio De Guanajuato 2020, </w:t>
      </w:r>
      <w:r w:rsidRPr="00781569">
        <w:rPr>
          <w:rFonts w:asciiTheme="majorHAnsi" w:hAnsiTheme="majorHAnsi" w:cstheme="majorHAnsi"/>
          <w:b/>
          <w:bCs/>
          <w:sz w:val="24"/>
          <w:szCs w:val="24"/>
        </w:rPr>
        <w:t>Fracc. I),</w:t>
      </w:r>
      <w:r w:rsidRPr="00781569">
        <w:rPr>
          <w:rFonts w:asciiTheme="majorHAnsi" w:hAnsiTheme="majorHAnsi" w:cstheme="majorHAnsi"/>
          <w:sz w:val="24"/>
          <w:szCs w:val="24"/>
        </w:rPr>
        <w:t xml:space="preserve"> </w:t>
      </w:r>
    </w:p>
    <w:p w14:paraId="47B35ED6" w14:textId="62DCD99E" w:rsidR="00C25BCE" w:rsidRPr="00781569" w:rsidRDefault="00C25BCE" w:rsidP="00C25BCE">
      <w:pPr>
        <w:pStyle w:val="Prrafodelista"/>
        <w:jc w:val="both"/>
        <w:rPr>
          <w:rFonts w:asciiTheme="majorHAnsi" w:hAnsiTheme="majorHAnsi" w:cstheme="majorHAnsi"/>
          <w:sz w:val="24"/>
          <w:szCs w:val="24"/>
        </w:rPr>
      </w:pPr>
      <w:r w:rsidRPr="00781569">
        <w:rPr>
          <w:rFonts w:asciiTheme="majorHAnsi" w:hAnsiTheme="majorHAnsi" w:cstheme="majorHAnsi"/>
          <w:sz w:val="24"/>
          <w:szCs w:val="24"/>
        </w:rPr>
        <w:t xml:space="preserve"> con la referencia detallada de los puntos a subsanar, los cuales tienen 15 días hábiles para su atención. Al ser atendidos estos, nuevamente se realiza la verificación </w:t>
      </w:r>
      <w:r w:rsidR="00491B54">
        <w:rPr>
          <w:rFonts w:asciiTheme="majorHAnsi" w:hAnsiTheme="majorHAnsi" w:cstheme="majorHAnsi"/>
          <w:sz w:val="24"/>
          <w:szCs w:val="24"/>
        </w:rPr>
        <w:t xml:space="preserve">y/o </w:t>
      </w:r>
      <w:r w:rsidR="00491B54" w:rsidRPr="00781569">
        <w:rPr>
          <w:rFonts w:asciiTheme="majorHAnsi" w:hAnsiTheme="majorHAnsi" w:cstheme="majorHAnsi"/>
          <w:sz w:val="24"/>
          <w:szCs w:val="24"/>
        </w:rPr>
        <w:t>inspeccion</w:t>
      </w:r>
      <w:r w:rsidR="00491B54">
        <w:rPr>
          <w:rFonts w:asciiTheme="majorHAnsi" w:hAnsiTheme="majorHAnsi" w:cstheme="majorHAnsi"/>
          <w:sz w:val="24"/>
          <w:szCs w:val="24"/>
        </w:rPr>
        <w:t>es</w:t>
      </w:r>
      <w:r w:rsidRPr="00781569">
        <w:rPr>
          <w:rFonts w:asciiTheme="majorHAnsi" w:hAnsiTheme="majorHAnsi" w:cstheme="majorHAnsi"/>
          <w:sz w:val="24"/>
          <w:szCs w:val="24"/>
        </w:rPr>
        <w:t xml:space="preserve">, según corresponda. </w:t>
      </w:r>
    </w:p>
    <w:p w14:paraId="474A1B8C" w14:textId="19413724" w:rsidR="00C25BCE" w:rsidRPr="00781569" w:rsidRDefault="00C25BCE" w:rsidP="00C25BCE">
      <w:pPr>
        <w:pStyle w:val="Prrafodelista"/>
        <w:jc w:val="both"/>
        <w:rPr>
          <w:rFonts w:asciiTheme="majorHAnsi" w:hAnsiTheme="majorHAnsi" w:cstheme="majorHAnsi"/>
          <w:sz w:val="24"/>
          <w:szCs w:val="24"/>
        </w:rPr>
      </w:pPr>
      <w:r w:rsidRPr="00781569">
        <w:rPr>
          <w:rFonts w:asciiTheme="majorHAnsi" w:hAnsiTheme="majorHAnsi" w:cstheme="majorHAnsi"/>
          <w:b/>
          <w:bCs/>
          <w:sz w:val="24"/>
          <w:szCs w:val="24"/>
        </w:rPr>
        <w:t>3.</w:t>
      </w:r>
      <w:r w:rsidRPr="00781569">
        <w:rPr>
          <w:rFonts w:asciiTheme="majorHAnsi" w:hAnsiTheme="majorHAnsi" w:cstheme="majorHAnsi"/>
          <w:sz w:val="24"/>
          <w:szCs w:val="24"/>
        </w:rPr>
        <w:t>Cuando la carpeta del programa interno está completa sin ninguna observación, se emite un Dictamen de Factibilidad de Operación. (</w:t>
      </w:r>
      <w:r w:rsidRPr="00781569">
        <w:rPr>
          <w:rFonts w:asciiTheme="majorHAnsi" w:hAnsiTheme="majorHAnsi" w:cstheme="majorHAnsi"/>
          <w:b/>
          <w:bCs/>
          <w:sz w:val="24"/>
          <w:szCs w:val="24"/>
        </w:rPr>
        <w:t>Art. 23</w:t>
      </w:r>
      <w:r w:rsidRPr="00781569">
        <w:rPr>
          <w:rFonts w:asciiTheme="majorHAnsi" w:hAnsiTheme="majorHAnsi" w:cstheme="majorHAnsi"/>
          <w:sz w:val="24"/>
          <w:szCs w:val="24"/>
        </w:rPr>
        <w:t xml:space="preserve"> de la Ley de Ingresos para el Municipio De Guanajuato 2020, </w:t>
      </w:r>
      <w:r w:rsidRPr="00781569">
        <w:rPr>
          <w:rFonts w:asciiTheme="majorHAnsi" w:hAnsiTheme="majorHAnsi" w:cstheme="majorHAnsi"/>
          <w:b/>
          <w:bCs/>
          <w:sz w:val="24"/>
          <w:szCs w:val="24"/>
        </w:rPr>
        <w:t>Fracc. II)</w:t>
      </w:r>
      <w:proofErr w:type="gramStart"/>
      <w:r w:rsidRPr="00781569">
        <w:rPr>
          <w:rFonts w:asciiTheme="majorHAnsi" w:hAnsiTheme="majorHAnsi" w:cstheme="majorHAnsi"/>
          <w:sz w:val="24"/>
          <w:szCs w:val="24"/>
        </w:rPr>
        <w:t>, ;</w:t>
      </w:r>
      <w:proofErr w:type="gramEnd"/>
      <w:r w:rsidRPr="00781569">
        <w:rPr>
          <w:rFonts w:asciiTheme="majorHAnsi" w:hAnsiTheme="majorHAnsi" w:cstheme="majorHAnsi"/>
          <w:sz w:val="24"/>
          <w:szCs w:val="24"/>
        </w:rPr>
        <w:t xml:space="preserve"> </w:t>
      </w:r>
      <w:r w:rsidR="00781569" w:rsidRPr="00781569">
        <w:rPr>
          <w:rFonts w:asciiTheme="majorHAnsi" w:hAnsiTheme="majorHAnsi" w:cstheme="majorHAnsi"/>
          <w:sz w:val="24"/>
          <w:szCs w:val="24"/>
        </w:rPr>
        <w:t>(nota: Se entrega el Dictamen de Factibilidad y carpeta sellada)</w:t>
      </w:r>
    </w:p>
    <w:p w14:paraId="38573920" w14:textId="77777777" w:rsidR="00C25BCE" w:rsidRPr="00781569" w:rsidRDefault="00C25BCE" w:rsidP="00C25BCE">
      <w:pPr>
        <w:jc w:val="both"/>
        <w:rPr>
          <w:rFonts w:asciiTheme="majorHAnsi" w:hAnsiTheme="majorHAnsi" w:cstheme="majorHAnsi"/>
          <w:sz w:val="24"/>
          <w:szCs w:val="24"/>
        </w:rPr>
      </w:pPr>
    </w:p>
    <w:p w14:paraId="53E484A8" w14:textId="77777777" w:rsidR="0072493C" w:rsidRPr="00781569" w:rsidRDefault="0072493C" w:rsidP="0072493C">
      <w:pPr>
        <w:jc w:val="both"/>
        <w:rPr>
          <w:rFonts w:asciiTheme="majorHAnsi" w:hAnsiTheme="majorHAnsi" w:cstheme="majorHAnsi"/>
        </w:rPr>
      </w:pPr>
    </w:p>
    <w:p w14:paraId="00C20EE1" w14:textId="7984FCE2" w:rsidR="0072493C" w:rsidRPr="00781569" w:rsidRDefault="0072493C" w:rsidP="0072493C">
      <w:pPr>
        <w:jc w:val="both"/>
        <w:rPr>
          <w:rFonts w:asciiTheme="majorHAnsi" w:hAnsiTheme="majorHAnsi" w:cstheme="majorHAnsi"/>
        </w:rPr>
      </w:pPr>
      <w:r w:rsidRPr="00781569">
        <w:rPr>
          <w:rFonts w:asciiTheme="majorHAnsi" w:hAnsiTheme="majorHAnsi" w:cstheme="majorHAnsi"/>
        </w:rPr>
        <w:t xml:space="preserve">Se recomienda </w:t>
      </w:r>
      <w:r w:rsidR="009355F4" w:rsidRPr="00781569">
        <w:rPr>
          <w:rFonts w:asciiTheme="majorHAnsi" w:hAnsiTheme="majorHAnsi" w:cstheme="majorHAnsi"/>
        </w:rPr>
        <w:t>consultar</w:t>
      </w:r>
      <w:r w:rsidRPr="00781569">
        <w:rPr>
          <w:rFonts w:asciiTheme="majorHAnsi" w:hAnsiTheme="majorHAnsi" w:cstheme="majorHAnsi"/>
        </w:rPr>
        <w:t xml:space="preserve">: </w:t>
      </w:r>
    </w:p>
    <w:p w14:paraId="2FC18C28" w14:textId="77777777" w:rsidR="0072493C" w:rsidRPr="00781569" w:rsidRDefault="0072493C" w:rsidP="0072493C">
      <w:pPr>
        <w:pStyle w:val="Prrafodelista"/>
        <w:numPr>
          <w:ilvl w:val="0"/>
          <w:numId w:val="4"/>
        </w:numPr>
        <w:jc w:val="both"/>
        <w:rPr>
          <w:rFonts w:asciiTheme="majorHAnsi" w:hAnsiTheme="majorHAnsi" w:cstheme="majorHAnsi"/>
        </w:rPr>
      </w:pPr>
      <w:r w:rsidRPr="00781569">
        <w:rPr>
          <w:rFonts w:asciiTheme="majorHAnsi" w:hAnsiTheme="majorHAnsi" w:cstheme="majorHAnsi"/>
        </w:rPr>
        <w:t>LEY GENERAL DE PROTECCIÓN CIVIL.</w:t>
      </w:r>
    </w:p>
    <w:p w14:paraId="2F2A99C6" w14:textId="77777777" w:rsidR="0072493C" w:rsidRPr="00781569" w:rsidRDefault="0072493C" w:rsidP="0072493C">
      <w:pPr>
        <w:pStyle w:val="Prrafodelista"/>
        <w:numPr>
          <w:ilvl w:val="0"/>
          <w:numId w:val="3"/>
        </w:numPr>
        <w:jc w:val="both"/>
        <w:rPr>
          <w:rFonts w:asciiTheme="majorHAnsi" w:hAnsiTheme="majorHAnsi" w:cstheme="majorHAnsi"/>
        </w:rPr>
      </w:pPr>
      <w:r w:rsidRPr="00781569">
        <w:rPr>
          <w:rFonts w:asciiTheme="majorHAnsi" w:hAnsiTheme="majorHAnsi" w:cstheme="majorHAnsi"/>
        </w:rPr>
        <w:t>REGLAMENTO DE PROTECCIÓN CIVIL DEL MUNICIPIO DE GUANAJUATO, GUANAJUATO.</w:t>
      </w:r>
    </w:p>
    <w:p w14:paraId="105A0B99" w14:textId="77777777" w:rsidR="0072493C" w:rsidRPr="00781569" w:rsidRDefault="0072493C" w:rsidP="0072493C">
      <w:pPr>
        <w:pStyle w:val="Prrafodelista"/>
        <w:numPr>
          <w:ilvl w:val="0"/>
          <w:numId w:val="3"/>
        </w:numPr>
        <w:jc w:val="both"/>
        <w:rPr>
          <w:rFonts w:asciiTheme="majorHAnsi" w:hAnsiTheme="majorHAnsi" w:cstheme="majorHAnsi"/>
        </w:rPr>
      </w:pPr>
      <w:r w:rsidRPr="00781569">
        <w:rPr>
          <w:rFonts w:asciiTheme="majorHAnsi" w:hAnsiTheme="majorHAnsi" w:cstheme="majorHAnsi"/>
        </w:rPr>
        <w:t>LEY DE PROTECCION CIVIL PARA EL ESTADO DE GUANAJUATO.</w:t>
      </w:r>
    </w:p>
    <w:p w14:paraId="697BB36D" w14:textId="654B1CB7" w:rsidR="00711B56" w:rsidRPr="00781569" w:rsidRDefault="00711B56" w:rsidP="0072493C">
      <w:pPr>
        <w:pStyle w:val="Prrafodelista"/>
        <w:numPr>
          <w:ilvl w:val="0"/>
          <w:numId w:val="3"/>
        </w:numPr>
        <w:jc w:val="both"/>
        <w:rPr>
          <w:rFonts w:asciiTheme="majorHAnsi" w:hAnsiTheme="majorHAnsi" w:cstheme="majorHAnsi"/>
        </w:rPr>
      </w:pPr>
      <w:r w:rsidRPr="00781569">
        <w:rPr>
          <w:rFonts w:asciiTheme="majorHAnsi" w:hAnsiTheme="majorHAnsi" w:cstheme="majorHAnsi"/>
        </w:rPr>
        <w:t>Guía Técnica para la elaboración e instrumentación del progr</w:t>
      </w:r>
      <w:r w:rsidR="00EC0607" w:rsidRPr="00781569">
        <w:rPr>
          <w:rFonts w:asciiTheme="majorHAnsi" w:hAnsiTheme="majorHAnsi" w:cstheme="majorHAnsi"/>
        </w:rPr>
        <w:t>ama interno de protección civil</w:t>
      </w:r>
      <w:r w:rsidRPr="00781569">
        <w:rPr>
          <w:rFonts w:asciiTheme="majorHAnsi" w:hAnsiTheme="majorHAnsi" w:cstheme="majorHAnsi"/>
        </w:rPr>
        <w:t>:</w:t>
      </w:r>
    </w:p>
    <w:p w14:paraId="499F3FB1" w14:textId="77777777" w:rsidR="0072493C" w:rsidRPr="00781569" w:rsidRDefault="00471A44" w:rsidP="00711B56">
      <w:pPr>
        <w:pStyle w:val="Prrafodelista"/>
        <w:jc w:val="both"/>
        <w:rPr>
          <w:rFonts w:asciiTheme="majorHAnsi" w:hAnsiTheme="majorHAnsi" w:cstheme="majorHAnsi"/>
        </w:rPr>
      </w:pPr>
      <w:hyperlink r:id="rId6" w:history="1">
        <w:r w:rsidR="00711B56" w:rsidRPr="00781569">
          <w:rPr>
            <w:rStyle w:val="Hipervnculo"/>
            <w:rFonts w:asciiTheme="majorHAnsi" w:hAnsiTheme="majorHAnsi" w:cstheme="majorHAnsi"/>
          </w:rPr>
          <w:t>http://www.proteccioncivil.gob.mx/work/models/ProteccionCivil/Resource/60/1/images/gteipipc.pdf</w:t>
        </w:r>
      </w:hyperlink>
    </w:p>
    <w:p w14:paraId="7D5B386C" w14:textId="77777777" w:rsidR="0072493C" w:rsidRPr="00781569" w:rsidRDefault="0072493C" w:rsidP="0072493C">
      <w:pPr>
        <w:jc w:val="both"/>
        <w:rPr>
          <w:rFonts w:asciiTheme="majorHAnsi" w:hAnsiTheme="majorHAnsi" w:cstheme="majorHAnsi"/>
        </w:rPr>
      </w:pPr>
    </w:p>
    <w:p w14:paraId="2F90803F" w14:textId="77777777" w:rsidR="00C34B2A" w:rsidRPr="00781569" w:rsidRDefault="00C34B2A" w:rsidP="00C34B2A">
      <w:pPr>
        <w:pStyle w:val="Sinespaciado"/>
        <w:ind w:left="720"/>
        <w:rPr>
          <w:rFonts w:asciiTheme="majorHAnsi" w:hAnsiTheme="majorHAnsi" w:cstheme="majorHAnsi"/>
        </w:rPr>
      </w:pPr>
    </w:p>
    <w:sectPr w:rsidR="00C34B2A" w:rsidRPr="00781569" w:rsidSect="00BB5337">
      <w:pgSz w:w="12240" w:h="15840"/>
      <w:pgMar w:top="709" w:right="900" w:bottom="28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74036"/>
    <w:multiLevelType w:val="hybridMultilevel"/>
    <w:tmpl w:val="126C34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A9E1DD6"/>
    <w:multiLevelType w:val="hybridMultilevel"/>
    <w:tmpl w:val="165E64E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F3E706B"/>
    <w:multiLevelType w:val="hybridMultilevel"/>
    <w:tmpl w:val="29146B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72633FA"/>
    <w:multiLevelType w:val="hybridMultilevel"/>
    <w:tmpl w:val="6B3EA3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49E76E6C"/>
    <w:multiLevelType w:val="hybridMultilevel"/>
    <w:tmpl w:val="DB608D9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 w15:restartNumberingAfterBreak="0">
    <w:nsid w:val="7DE170BA"/>
    <w:multiLevelType w:val="hybridMultilevel"/>
    <w:tmpl w:val="9F4E1CD6"/>
    <w:lvl w:ilvl="0" w:tplc="B798E160">
      <w:start w:val="3"/>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292"/>
    <w:rsid w:val="00007C72"/>
    <w:rsid w:val="00025D68"/>
    <w:rsid w:val="000A6292"/>
    <w:rsid w:val="001266AD"/>
    <w:rsid w:val="00196219"/>
    <w:rsid w:val="001F6232"/>
    <w:rsid w:val="00363E95"/>
    <w:rsid w:val="003E083B"/>
    <w:rsid w:val="00471A44"/>
    <w:rsid w:val="00491B54"/>
    <w:rsid w:val="00692202"/>
    <w:rsid w:val="006C2561"/>
    <w:rsid w:val="00711B56"/>
    <w:rsid w:val="0072493C"/>
    <w:rsid w:val="00781569"/>
    <w:rsid w:val="0088767F"/>
    <w:rsid w:val="008B3E05"/>
    <w:rsid w:val="008D4B73"/>
    <w:rsid w:val="009355F4"/>
    <w:rsid w:val="00946F81"/>
    <w:rsid w:val="00995F78"/>
    <w:rsid w:val="009B2737"/>
    <w:rsid w:val="009C3A51"/>
    <w:rsid w:val="00A546D5"/>
    <w:rsid w:val="00B1077B"/>
    <w:rsid w:val="00C25BCE"/>
    <w:rsid w:val="00C34B2A"/>
    <w:rsid w:val="00C45D1C"/>
    <w:rsid w:val="00CE697D"/>
    <w:rsid w:val="00D1577F"/>
    <w:rsid w:val="00D210F9"/>
    <w:rsid w:val="00DE64CF"/>
    <w:rsid w:val="00E12936"/>
    <w:rsid w:val="00E25008"/>
    <w:rsid w:val="00E95672"/>
    <w:rsid w:val="00EB24D6"/>
    <w:rsid w:val="00EC0607"/>
    <w:rsid w:val="00EF24E3"/>
    <w:rsid w:val="00EF279D"/>
    <w:rsid w:val="00F32917"/>
    <w:rsid w:val="00F823C1"/>
    <w:rsid w:val="00F9683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7BE2E"/>
  <w15:docId w15:val="{F71776A3-E64B-447B-B446-0355540C2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629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A62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A6292"/>
    <w:pPr>
      <w:ind w:left="720"/>
      <w:contextualSpacing/>
    </w:pPr>
  </w:style>
  <w:style w:type="paragraph" w:styleId="Sinespaciado">
    <w:name w:val="No Spacing"/>
    <w:uiPriority w:val="1"/>
    <w:qFormat/>
    <w:rsid w:val="00C34B2A"/>
    <w:pPr>
      <w:spacing w:after="0" w:line="240" w:lineRule="auto"/>
    </w:pPr>
  </w:style>
  <w:style w:type="character" w:styleId="Hipervnculo">
    <w:name w:val="Hyperlink"/>
    <w:basedOn w:val="Fuentedeprrafopredeter"/>
    <w:uiPriority w:val="99"/>
    <w:semiHidden/>
    <w:unhideWhenUsed/>
    <w:rsid w:val="00711B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roteccioncivil.gob.mx/work/models/ProteccionCivil/Resource/60/1/images/gteipipc.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9D1719-4500-4FB5-A3BB-B4F60BE0B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870</Words>
  <Characters>4789</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http://www.centor.mx.gd</Company>
  <LinksUpToDate>false</LinksUpToDate>
  <CharactersWithSpaces>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VERO VILLEGAS</cp:lastModifiedBy>
  <cp:revision>2</cp:revision>
  <cp:lastPrinted>2021-08-26T19:37:00Z</cp:lastPrinted>
  <dcterms:created xsi:type="dcterms:W3CDTF">2021-08-26T19:38:00Z</dcterms:created>
  <dcterms:modified xsi:type="dcterms:W3CDTF">2021-08-26T19:38:00Z</dcterms:modified>
</cp:coreProperties>
</file>