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054" w:type="dxa"/>
        <w:tblLook w:val="04A0" w:firstRow="1" w:lastRow="0" w:firstColumn="1" w:lastColumn="0" w:noHBand="0" w:noVBand="1"/>
      </w:tblPr>
      <w:tblGrid>
        <w:gridCol w:w="2943"/>
        <w:gridCol w:w="1172"/>
        <w:gridCol w:w="1238"/>
        <w:gridCol w:w="1021"/>
        <w:gridCol w:w="2680"/>
      </w:tblGrid>
      <w:tr w:rsidR="009102BF" w14:paraId="34791F4F" w14:textId="77777777" w:rsidTr="009102BF">
        <w:trPr>
          <w:tblHeader/>
        </w:trPr>
        <w:tc>
          <w:tcPr>
            <w:tcW w:w="294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7E39987" w14:textId="77777777" w:rsidR="009102BF" w:rsidRDefault="009102BF">
            <w:pPr>
              <w:spacing w:line="240" w:lineRule="auto"/>
              <w:jc w:val="center"/>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sz w:val="20"/>
                <w:szCs w:val="20"/>
                <w:lang w:eastAsia="es-MX"/>
              </w:rPr>
              <w:t>Exposición 1 de 1</w:t>
            </w:r>
          </w:p>
        </w:tc>
        <w:tc>
          <w:tcPr>
            <w:tcW w:w="6111"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185C8E6" w14:textId="02D5F345" w:rsidR="009102BF" w:rsidRDefault="009102BF">
            <w:pPr>
              <w:spacing w:line="240" w:lineRule="auto"/>
              <w:jc w:val="center"/>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lang w:eastAsia="es-MX"/>
              </w:rPr>
              <w:t>Inic</w:t>
            </w:r>
            <w:r w:rsidR="0070120F">
              <w:rPr>
                <w:rFonts w:ascii="Arial" w:eastAsia="Times New Roman" w:hAnsi="Arial" w:cs="Arial"/>
                <w:color w:val="FFFFFF" w:themeColor="background1"/>
                <w:lang w:eastAsia="es-MX"/>
              </w:rPr>
              <w:t>iativas para Ley de Ingreso 20</w:t>
            </w:r>
            <w:r w:rsidR="00CE0905">
              <w:rPr>
                <w:rFonts w:ascii="Arial" w:eastAsia="Times New Roman" w:hAnsi="Arial" w:cs="Arial"/>
                <w:color w:val="FFFFFF" w:themeColor="background1"/>
                <w:lang w:eastAsia="es-MX"/>
              </w:rPr>
              <w:t>23</w:t>
            </w:r>
          </w:p>
        </w:tc>
      </w:tr>
      <w:tr w:rsidR="009102BF" w14:paraId="5B7B1AB8" w14:textId="77777777" w:rsidTr="009102BF">
        <w:trPr>
          <w:tblHeader/>
        </w:trPr>
        <w:tc>
          <w:tcPr>
            <w:tcW w:w="9054" w:type="dxa"/>
            <w:gridSpan w:val="5"/>
            <w:tcBorders>
              <w:top w:val="single" w:sz="4" w:space="0" w:color="auto"/>
              <w:left w:val="single" w:sz="4" w:space="0" w:color="auto"/>
              <w:bottom w:val="single" w:sz="4" w:space="0" w:color="auto"/>
              <w:right w:val="single" w:sz="4" w:space="0" w:color="auto"/>
            </w:tcBorders>
            <w:hideMark/>
          </w:tcPr>
          <w:p w14:paraId="25B2E800" w14:textId="77777777" w:rsidR="009102BF" w:rsidRDefault="009102BF">
            <w:pPr>
              <w:spacing w:line="240" w:lineRule="auto"/>
              <w:jc w:val="center"/>
              <w:rPr>
                <w:rFonts w:ascii="Arial" w:eastAsia="Times New Roman" w:hAnsi="Arial" w:cs="Arial"/>
                <w:b/>
                <w:bCs/>
                <w:color w:val="000000"/>
                <w:sz w:val="36"/>
                <w:szCs w:val="36"/>
                <w:lang w:eastAsia="es-MX"/>
              </w:rPr>
            </w:pPr>
            <w:r>
              <w:rPr>
                <w:rFonts w:ascii="Arial" w:eastAsia="Times New Roman" w:hAnsi="Arial" w:cs="Arial"/>
                <w:b/>
                <w:bCs/>
                <w:color w:val="000000"/>
                <w:sz w:val="36"/>
                <w:szCs w:val="36"/>
                <w:lang w:eastAsia="es-MX"/>
              </w:rPr>
              <w:t>Formato para exposición motivos</w:t>
            </w:r>
          </w:p>
        </w:tc>
      </w:tr>
      <w:tr w:rsidR="009102BF" w14:paraId="6257B791" w14:textId="77777777" w:rsidTr="009102BF">
        <w:trPr>
          <w:tblHeader/>
        </w:trPr>
        <w:tc>
          <w:tcPr>
            <w:tcW w:w="294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14:paraId="1CBCF311" w14:textId="77777777" w:rsidR="009102BF" w:rsidRDefault="009102BF">
            <w:pPr>
              <w:spacing w:line="240" w:lineRule="auto"/>
              <w:jc w:val="center"/>
              <w:rPr>
                <w:rFonts w:ascii="Arial" w:eastAsia="Times New Roman" w:hAnsi="Arial" w:cs="Arial"/>
                <w:color w:val="000000"/>
                <w:lang w:eastAsia="es-MX"/>
              </w:rPr>
            </w:pPr>
            <w:r>
              <w:rPr>
                <w:rFonts w:ascii="Arial" w:eastAsia="Times New Roman" w:hAnsi="Arial" w:cs="Arial"/>
                <w:color w:val="000000"/>
                <w:lang w:eastAsia="es-MX"/>
              </w:rPr>
              <w:t>Municipio</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7C58E12" w14:textId="77777777" w:rsidR="009102BF" w:rsidRDefault="009102BF">
            <w:pPr>
              <w:spacing w:line="240" w:lineRule="auto"/>
              <w:rPr>
                <w:rFonts w:ascii="Arial" w:eastAsia="Times New Roman" w:hAnsi="Arial" w:cs="Arial"/>
                <w:color w:val="000000"/>
                <w:sz w:val="20"/>
                <w:szCs w:val="20"/>
                <w:lang w:eastAsia="es-MX"/>
              </w:rPr>
            </w:pPr>
            <w:r>
              <w:rPr>
                <w:rFonts w:ascii="Arial" w:eastAsia="Times New Roman" w:hAnsi="Arial" w:cs="Arial"/>
                <w:color w:val="000000"/>
                <w:sz w:val="16"/>
                <w:szCs w:val="16"/>
                <w:lang w:eastAsia="es-MX"/>
              </w:rPr>
              <w:t>Poner los datos de ubicación en relación a la iniciativa</w:t>
            </w:r>
          </w:p>
        </w:tc>
        <w:tc>
          <w:tcPr>
            <w:tcW w:w="123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0E8198A"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Artículo</w:t>
            </w:r>
          </w:p>
        </w:tc>
        <w:tc>
          <w:tcPr>
            <w:tcW w:w="10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328842C" w14:textId="77777777" w:rsidR="009102BF" w:rsidRDefault="008D634F">
            <w:pPr>
              <w:spacing w:line="240" w:lineRule="auto"/>
              <w:jc w:val="center"/>
              <w:rPr>
                <w:rFonts w:ascii="Arial" w:eastAsia="Times New Roman" w:hAnsi="Arial" w:cs="Arial"/>
                <w:b/>
                <w:color w:val="0070C0"/>
                <w:sz w:val="16"/>
                <w:szCs w:val="16"/>
                <w:lang w:eastAsia="es-MX"/>
              </w:rPr>
            </w:pPr>
            <w:r>
              <w:rPr>
                <w:rFonts w:ascii="Arial" w:eastAsia="Times New Roman" w:hAnsi="Arial" w:cs="Arial"/>
                <w:b/>
                <w:color w:val="0070C0"/>
                <w:sz w:val="16"/>
                <w:szCs w:val="16"/>
                <w:lang w:eastAsia="es-MX"/>
              </w:rPr>
              <w:t>6</w:t>
            </w:r>
          </w:p>
        </w:tc>
        <w:tc>
          <w:tcPr>
            <w:tcW w:w="26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14:paraId="346358F0" w14:textId="77777777" w:rsidR="009102BF" w:rsidRDefault="009102BF">
            <w:pPr>
              <w:spacing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Concepto de cobro</w:t>
            </w:r>
          </w:p>
        </w:tc>
      </w:tr>
      <w:tr w:rsidR="009102BF" w14:paraId="187B7605" w14:textId="77777777" w:rsidTr="009102BF">
        <w:trPr>
          <w:trHeight w:val="420"/>
          <w:tblHeader/>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14:paraId="5A2A2159" w14:textId="77777777" w:rsidR="009102BF" w:rsidRDefault="009102BF">
            <w:pPr>
              <w:spacing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Guanajuato, Guanajuato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E2DD9" w14:textId="77777777" w:rsidR="009102BF" w:rsidRDefault="009102BF">
            <w:pPr>
              <w:spacing w:line="240" w:lineRule="auto"/>
              <w:rPr>
                <w:rFonts w:ascii="Arial" w:eastAsia="Times New Roman" w:hAnsi="Arial" w:cs="Arial"/>
                <w:color w:val="000000"/>
                <w:sz w:val="20"/>
                <w:szCs w:val="20"/>
                <w:lang w:eastAsia="es-MX"/>
              </w:rPr>
            </w:pP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1A17E"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Fracción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FDD396F" w14:textId="2F4F98D1" w:rsidR="008D634F" w:rsidRDefault="008D634F" w:rsidP="008D634F">
            <w:pPr>
              <w:spacing w:line="240" w:lineRule="auto"/>
              <w:jc w:val="center"/>
              <w:rPr>
                <w:rFonts w:ascii="Arial" w:eastAsia="Times New Roman" w:hAnsi="Arial" w:cs="Arial"/>
                <w:b/>
                <w:color w:val="0070C0"/>
                <w:sz w:val="16"/>
                <w:szCs w:val="16"/>
                <w:lang w:eastAsia="es-MX"/>
              </w:rPr>
            </w:pPr>
            <w:r>
              <w:rPr>
                <w:rFonts w:ascii="Arial" w:eastAsia="Times New Roman" w:hAnsi="Arial" w:cs="Arial"/>
                <w:b/>
                <w:color w:val="0070C0"/>
                <w:sz w:val="16"/>
                <w:szCs w:val="16"/>
                <w:lang w:eastAsia="es-MX"/>
              </w:rPr>
              <w:t>XV</w:t>
            </w:r>
            <w:r w:rsidR="00CE0905">
              <w:rPr>
                <w:rFonts w:ascii="Arial" w:eastAsia="Times New Roman" w:hAnsi="Arial" w:cs="Arial"/>
                <w:b/>
                <w:color w:val="0070C0"/>
                <w:sz w:val="16"/>
                <w:szCs w:val="16"/>
                <w:lang w:eastAsia="es-MX"/>
              </w:rPr>
              <w:t>I</w:t>
            </w:r>
          </w:p>
        </w:tc>
        <w:tc>
          <w:tcPr>
            <w:tcW w:w="2680" w:type="dxa"/>
            <w:vMerge w:val="restart"/>
            <w:tcBorders>
              <w:top w:val="single" w:sz="4" w:space="0" w:color="auto"/>
              <w:left w:val="single" w:sz="4" w:space="0" w:color="auto"/>
              <w:bottom w:val="single" w:sz="4" w:space="0" w:color="auto"/>
              <w:right w:val="single" w:sz="4" w:space="0" w:color="auto"/>
            </w:tcBorders>
            <w:vAlign w:val="center"/>
            <w:hideMark/>
          </w:tcPr>
          <w:p w14:paraId="64F14F48" w14:textId="77777777" w:rsidR="009102BF" w:rsidRDefault="008D634F">
            <w:pPr>
              <w:spacing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Ocupación y aprovechamiento de vía pública</w:t>
            </w:r>
          </w:p>
        </w:tc>
      </w:tr>
      <w:tr w:rsidR="009102BF" w14:paraId="38977718" w14:textId="77777777" w:rsidTr="009102BF">
        <w:trPr>
          <w:trHeight w:val="2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B50C4" w14:textId="77777777" w:rsidR="009102BF" w:rsidRDefault="009102BF">
            <w:pPr>
              <w:spacing w:line="240" w:lineRule="auto"/>
              <w:rPr>
                <w:rFonts w:ascii="Arial" w:eastAsia="Times New Roman" w:hAnsi="Arial" w:cs="Arial"/>
                <w:color w:val="000000"/>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65CD2" w14:textId="77777777" w:rsidR="009102BF" w:rsidRDefault="009102BF">
            <w:pPr>
              <w:spacing w:line="240" w:lineRule="auto"/>
              <w:rPr>
                <w:rFonts w:ascii="Arial" w:eastAsia="Times New Roman" w:hAnsi="Arial" w:cs="Arial"/>
                <w:color w:val="000000"/>
                <w:sz w:val="20"/>
                <w:szCs w:val="20"/>
                <w:lang w:eastAsia="es-MX"/>
              </w:rPr>
            </w:pP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23DA87"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Inciso</w:t>
            </w:r>
          </w:p>
        </w:tc>
        <w:tc>
          <w:tcPr>
            <w:tcW w:w="1021" w:type="dxa"/>
            <w:tcBorders>
              <w:top w:val="single" w:sz="4" w:space="0" w:color="auto"/>
              <w:left w:val="single" w:sz="4" w:space="0" w:color="auto"/>
              <w:bottom w:val="single" w:sz="4" w:space="0" w:color="auto"/>
              <w:right w:val="single" w:sz="4" w:space="0" w:color="auto"/>
            </w:tcBorders>
            <w:vAlign w:val="center"/>
          </w:tcPr>
          <w:p w14:paraId="3C8338A5" w14:textId="77777777" w:rsidR="009102BF" w:rsidRDefault="009102BF">
            <w:pPr>
              <w:spacing w:line="240" w:lineRule="auto"/>
              <w:jc w:val="center"/>
              <w:rPr>
                <w:rFonts w:ascii="Arial" w:eastAsia="Times New Roman" w:hAnsi="Arial" w:cs="Arial"/>
                <w:b/>
                <w:color w:val="0070C0"/>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0F659" w14:textId="77777777" w:rsidR="009102BF" w:rsidRDefault="009102BF">
            <w:pPr>
              <w:spacing w:line="240" w:lineRule="auto"/>
              <w:rPr>
                <w:rFonts w:ascii="Arial" w:eastAsia="Times New Roman" w:hAnsi="Arial" w:cs="Arial"/>
                <w:color w:val="000000"/>
                <w:sz w:val="20"/>
                <w:szCs w:val="20"/>
                <w:lang w:eastAsia="es-MX"/>
              </w:rPr>
            </w:pPr>
          </w:p>
        </w:tc>
      </w:tr>
      <w:tr w:rsidR="009102BF" w14:paraId="1C120DFE" w14:textId="77777777" w:rsidTr="009102BF">
        <w:trPr>
          <w:trHeight w:val="2042"/>
        </w:trPr>
        <w:tc>
          <w:tcPr>
            <w:tcW w:w="2943" w:type="dxa"/>
            <w:tcBorders>
              <w:top w:val="single" w:sz="4" w:space="0" w:color="auto"/>
              <w:left w:val="single" w:sz="4" w:space="0" w:color="auto"/>
              <w:bottom w:val="single" w:sz="4" w:space="0" w:color="auto"/>
              <w:right w:val="single" w:sz="4" w:space="0" w:color="auto"/>
            </w:tcBorders>
          </w:tcPr>
          <w:p w14:paraId="25C0A77E" w14:textId="77777777" w:rsidR="009102BF" w:rsidRDefault="009102BF">
            <w:pPr>
              <w:spacing w:line="240" w:lineRule="auto"/>
              <w:rPr>
                <w:rFonts w:ascii="Arial" w:hAnsi="Arial" w:cs="Arial"/>
              </w:rPr>
            </w:pPr>
            <w:r>
              <w:rPr>
                <w:rFonts w:ascii="Arial" w:hAnsi="Arial" w:cs="Arial"/>
              </w:rPr>
              <w:t>Situación actual del hecho generador:</w:t>
            </w:r>
          </w:p>
          <w:p w14:paraId="6AE64318" w14:textId="77777777" w:rsidR="009102BF" w:rsidRDefault="009102BF">
            <w:pPr>
              <w:spacing w:line="240" w:lineRule="auto"/>
              <w:rPr>
                <w:rFonts w:ascii="Arial" w:hAnsi="Arial" w:cs="Arial"/>
              </w:rPr>
            </w:pPr>
          </w:p>
          <w:p w14:paraId="1EA8E403" w14:textId="77777777" w:rsidR="009102BF" w:rsidRDefault="009102BF">
            <w:pPr>
              <w:pStyle w:val="Prrafodelista"/>
              <w:spacing w:line="240" w:lineRule="auto"/>
              <w:ind w:left="34"/>
              <w:jc w:val="center"/>
              <w:rPr>
                <w:rFonts w:ascii="Arial" w:hAnsi="Arial" w:cs="Arial"/>
              </w:rPr>
            </w:pPr>
            <w:r>
              <w:rPr>
                <w:rFonts w:ascii="Arial" w:hAnsi="Arial" w:cs="Arial"/>
                <w:color w:val="222222"/>
                <w:shd w:val="clear" w:color="auto" w:fill="FFFFFF"/>
              </w:rPr>
              <w:t>*</w:t>
            </w:r>
            <w:r>
              <w:rPr>
                <w:rFonts w:ascii="Arial" w:hAnsi="Arial" w:cs="Arial"/>
              </w:rPr>
              <w:t>Es la circunstancia o condición que da nacimiento a la obligación tributaria.</w:t>
            </w:r>
          </w:p>
          <w:p w14:paraId="503FF6F8" w14:textId="77777777" w:rsidR="009102BF" w:rsidRDefault="009102BF">
            <w:pPr>
              <w:spacing w:line="240" w:lineRule="auto"/>
              <w:rPr>
                <w:rFonts w:ascii="Arial" w:hAnsi="Arial" w:cs="Arial"/>
              </w:rPr>
            </w:pPr>
          </w:p>
          <w:p w14:paraId="40F2648E"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2E087AF9" w14:textId="77777777" w:rsidR="009102BF" w:rsidRPr="00083C79" w:rsidRDefault="008F5D3C">
            <w:pPr>
              <w:tabs>
                <w:tab w:val="left" w:pos="1578"/>
              </w:tabs>
              <w:spacing w:line="240" w:lineRule="auto"/>
              <w:jc w:val="both"/>
              <w:rPr>
                <w:rFonts w:ascii="Arial" w:eastAsia="Times New Roman" w:hAnsi="Arial" w:cs="Arial"/>
                <w:sz w:val="20"/>
                <w:szCs w:val="20"/>
                <w:lang w:eastAsia="es-MX"/>
              </w:rPr>
            </w:pPr>
            <w:r w:rsidRPr="00083C79">
              <w:rPr>
                <w:rFonts w:ascii="Arial" w:eastAsia="Times New Roman" w:hAnsi="Arial" w:cs="Arial"/>
                <w:sz w:val="20"/>
                <w:szCs w:val="20"/>
                <w:lang w:eastAsia="es-MX"/>
              </w:rPr>
              <w:t xml:space="preserve">Derivado del </w:t>
            </w:r>
            <w:r w:rsidR="00C31B79" w:rsidRPr="00083C79">
              <w:rPr>
                <w:rFonts w:ascii="Arial" w:eastAsia="Times New Roman" w:hAnsi="Arial" w:cs="Arial"/>
                <w:sz w:val="20"/>
                <w:szCs w:val="20"/>
                <w:lang w:eastAsia="es-MX"/>
              </w:rPr>
              <w:t>Artículo</w:t>
            </w:r>
            <w:r w:rsidRPr="00083C79">
              <w:rPr>
                <w:rFonts w:ascii="Arial" w:eastAsia="Times New Roman" w:hAnsi="Arial" w:cs="Arial"/>
                <w:sz w:val="20"/>
                <w:szCs w:val="20"/>
                <w:lang w:eastAsia="es-MX"/>
              </w:rPr>
              <w:t xml:space="preserve"> de 2 de la Ley de Hacienda para los municipios del Estado de Guanajuato. Fracción I inciso A) Son contribuciones: los Impuestos, derechos y contribuciones especiales.</w:t>
            </w:r>
          </w:p>
          <w:p w14:paraId="16625EB4" w14:textId="6ADC19B0" w:rsidR="009102BF" w:rsidRPr="00083C79" w:rsidRDefault="008D634F" w:rsidP="00C31B79">
            <w:pPr>
              <w:tabs>
                <w:tab w:val="left" w:pos="1578"/>
              </w:tabs>
              <w:spacing w:line="360" w:lineRule="auto"/>
              <w:jc w:val="both"/>
              <w:rPr>
                <w:rFonts w:ascii="Arial" w:eastAsia="Times New Roman" w:hAnsi="Arial" w:cs="Arial"/>
                <w:sz w:val="20"/>
                <w:szCs w:val="20"/>
                <w:lang w:eastAsia="es-MX"/>
              </w:rPr>
            </w:pPr>
            <w:r w:rsidRPr="00083C79">
              <w:rPr>
                <w:rFonts w:ascii="Arial" w:eastAsia="Times New Roman" w:hAnsi="Arial" w:cs="Arial"/>
                <w:sz w:val="20"/>
                <w:szCs w:val="20"/>
                <w:lang w:eastAsia="es-MX"/>
              </w:rPr>
              <w:t>Disposiciones Administrativas en Materia de Ingresos para el Municipio de Guanajuato, Gto., para el Ejercicio Fiscal 20</w:t>
            </w:r>
            <w:r w:rsidR="00CE0905">
              <w:rPr>
                <w:rFonts w:ascii="Arial" w:eastAsia="Times New Roman" w:hAnsi="Arial" w:cs="Arial"/>
                <w:sz w:val="20"/>
                <w:szCs w:val="20"/>
                <w:lang w:eastAsia="es-MX"/>
              </w:rPr>
              <w:t>22</w:t>
            </w:r>
          </w:p>
          <w:p w14:paraId="56D7D45D" w14:textId="18D26BA0" w:rsidR="008D634F" w:rsidRPr="00083C79" w:rsidRDefault="008D634F" w:rsidP="00C31B79">
            <w:pPr>
              <w:tabs>
                <w:tab w:val="left" w:pos="1578"/>
              </w:tabs>
              <w:spacing w:line="360" w:lineRule="auto"/>
              <w:jc w:val="both"/>
              <w:rPr>
                <w:rFonts w:ascii="Arial" w:eastAsia="Times New Roman" w:hAnsi="Arial" w:cs="Arial"/>
                <w:sz w:val="20"/>
                <w:szCs w:val="20"/>
                <w:lang w:eastAsia="es-MX"/>
              </w:rPr>
            </w:pPr>
            <w:r w:rsidRPr="00083C79">
              <w:rPr>
                <w:rFonts w:ascii="Arial" w:eastAsia="Times New Roman" w:hAnsi="Arial" w:cs="Arial"/>
                <w:sz w:val="20"/>
                <w:szCs w:val="20"/>
                <w:lang w:eastAsia="es-MX"/>
              </w:rPr>
              <w:t>Art. 6 fracción XV</w:t>
            </w:r>
            <w:r w:rsidR="00CE0905">
              <w:rPr>
                <w:rFonts w:ascii="Arial" w:eastAsia="Times New Roman" w:hAnsi="Arial" w:cs="Arial"/>
                <w:sz w:val="20"/>
                <w:szCs w:val="20"/>
                <w:lang w:eastAsia="es-MX"/>
              </w:rPr>
              <w:t>I</w:t>
            </w:r>
            <w:r w:rsidRPr="00083C79">
              <w:rPr>
                <w:rFonts w:ascii="Arial" w:eastAsia="Times New Roman" w:hAnsi="Arial" w:cs="Arial"/>
                <w:sz w:val="20"/>
                <w:szCs w:val="20"/>
                <w:lang w:eastAsia="es-MX"/>
              </w:rPr>
              <w:t>.- Permiso por uso en vía pública para instalación de juego mecánico. Por unidad, por día.</w:t>
            </w:r>
          </w:p>
          <w:p w14:paraId="30FADDBC" w14:textId="77777777" w:rsidR="00C31B79" w:rsidRDefault="00C31B79">
            <w:pPr>
              <w:tabs>
                <w:tab w:val="left" w:pos="1578"/>
              </w:tabs>
              <w:spacing w:line="240" w:lineRule="auto"/>
              <w:jc w:val="both"/>
              <w:rPr>
                <w:rFonts w:ascii="Arial" w:eastAsia="Times New Roman" w:hAnsi="Arial" w:cs="Arial"/>
                <w:sz w:val="20"/>
                <w:szCs w:val="20"/>
                <w:lang w:eastAsia="es-MX"/>
              </w:rPr>
            </w:pPr>
          </w:p>
          <w:p w14:paraId="231948FE" w14:textId="77777777" w:rsidR="009102BF" w:rsidRDefault="009102BF">
            <w:pPr>
              <w:tabs>
                <w:tab w:val="left" w:pos="1578"/>
              </w:tabs>
              <w:spacing w:line="240" w:lineRule="auto"/>
              <w:jc w:val="both"/>
              <w:rPr>
                <w:rFonts w:ascii="Arial" w:eastAsia="Times New Roman" w:hAnsi="Arial" w:cs="Arial"/>
                <w:sz w:val="20"/>
                <w:szCs w:val="20"/>
                <w:lang w:eastAsia="es-MX"/>
              </w:rPr>
            </w:pPr>
          </w:p>
        </w:tc>
      </w:tr>
      <w:tr w:rsidR="009102BF" w14:paraId="1530032B" w14:textId="77777777" w:rsidTr="009102BF">
        <w:tc>
          <w:tcPr>
            <w:tcW w:w="2943" w:type="dxa"/>
            <w:tcBorders>
              <w:top w:val="single" w:sz="4" w:space="0" w:color="auto"/>
              <w:left w:val="single" w:sz="4" w:space="0" w:color="auto"/>
              <w:bottom w:val="single" w:sz="4" w:space="0" w:color="auto"/>
              <w:right w:val="single" w:sz="4" w:space="0" w:color="auto"/>
            </w:tcBorders>
          </w:tcPr>
          <w:p w14:paraId="7BAF9B51"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1AE66EA9" w14:textId="77777777" w:rsidR="009102BF" w:rsidRDefault="009102BF">
            <w:pPr>
              <w:spacing w:line="240" w:lineRule="auto"/>
              <w:jc w:val="both"/>
              <w:rPr>
                <w:rFonts w:ascii="Arial" w:eastAsia="Times New Roman" w:hAnsi="Arial" w:cs="Arial"/>
                <w:color w:val="000000"/>
                <w:sz w:val="20"/>
                <w:szCs w:val="20"/>
                <w:lang w:eastAsia="es-MX"/>
              </w:rPr>
            </w:pPr>
          </w:p>
        </w:tc>
      </w:tr>
      <w:tr w:rsidR="009102BF" w14:paraId="1AAE79C8"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6DF63DD1" w14:textId="77777777" w:rsidR="009102BF" w:rsidRDefault="009102BF">
            <w:pPr>
              <w:spacing w:line="240" w:lineRule="auto"/>
              <w:jc w:val="center"/>
              <w:rPr>
                <w:rFonts w:ascii="Arial" w:hAnsi="Arial" w:cs="Arial"/>
              </w:rPr>
            </w:pPr>
            <w:r>
              <w:rPr>
                <w:rFonts w:ascii="Arial" w:hAnsi="Arial" w:cs="Arial"/>
                <w:b/>
              </w:rPr>
              <w:t>Nuevo incremento sobre la contribución:</w:t>
            </w:r>
          </w:p>
        </w:tc>
      </w:tr>
      <w:tr w:rsidR="009102BF" w14:paraId="5A0540D2" w14:textId="77777777" w:rsidTr="009102BF">
        <w:tc>
          <w:tcPr>
            <w:tcW w:w="2943" w:type="dxa"/>
            <w:tcBorders>
              <w:top w:val="single" w:sz="4" w:space="0" w:color="auto"/>
              <w:left w:val="single" w:sz="4" w:space="0" w:color="auto"/>
              <w:bottom w:val="single" w:sz="4" w:space="0" w:color="auto"/>
              <w:right w:val="single" w:sz="4" w:space="0" w:color="auto"/>
            </w:tcBorders>
          </w:tcPr>
          <w:p w14:paraId="3282B510" w14:textId="77777777" w:rsidR="009102BF" w:rsidRDefault="009102BF">
            <w:pPr>
              <w:spacing w:line="240" w:lineRule="auto"/>
              <w:rPr>
                <w:rFonts w:ascii="Arial" w:hAnsi="Arial" w:cs="Arial"/>
                <w:b/>
              </w:rPr>
            </w:pPr>
            <w:r>
              <w:rPr>
                <w:rFonts w:ascii="Arial" w:hAnsi="Arial" w:cs="Arial"/>
                <w:b/>
              </w:rPr>
              <w:t>Tasa o tarifa actual:</w:t>
            </w:r>
          </w:p>
          <w:p w14:paraId="5B69049F" w14:textId="77777777" w:rsidR="009102BF" w:rsidRDefault="009102BF">
            <w:pPr>
              <w:spacing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Las contenidas en la Ley vigente</w:t>
            </w:r>
          </w:p>
          <w:p w14:paraId="66E3317C" w14:textId="77777777" w:rsidR="009102BF" w:rsidRDefault="009102BF">
            <w:pPr>
              <w:spacing w:line="240" w:lineRule="auto"/>
              <w:rPr>
                <w:rFonts w:ascii="Arial" w:eastAsia="Times New Roman" w:hAnsi="Arial" w:cs="Arial"/>
                <w:color w:val="000000"/>
                <w:sz w:val="20"/>
                <w:szCs w:val="20"/>
                <w:lang w:eastAsia="es-MX"/>
              </w:rPr>
            </w:pPr>
          </w:p>
          <w:p w14:paraId="34EE4733" w14:textId="46621643" w:rsidR="008D634F" w:rsidRDefault="008D634F" w:rsidP="008D634F">
            <w:pPr>
              <w:tabs>
                <w:tab w:val="left" w:pos="1578"/>
              </w:tabs>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Art. 6 fracción XV</w:t>
            </w:r>
            <w:r w:rsidR="00CE0905">
              <w:rPr>
                <w:rFonts w:ascii="Arial" w:eastAsia="Times New Roman" w:hAnsi="Arial" w:cs="Arial"/>
                <w:sz w:val="20"/>
                <w:szCs w:val="20"/>
                <w:lang w:eastAsia="es-MX"/>
              </w:rPr>
              <w:t>I</w:t>
            </w:r>
            <w:r>
              <w:rPr>
                <w:rFonts w:ascii="Arial" w:eastAsia="Times New Roman" w:hAnsi="Arial" w:cs="Arial"/>
                <w:sz w:val="20"/>
                <w:szCs w:val="20"/>
                <w:lang w:eastAsia="es-MX"/>
              </w:rPr>
              <w:t>.- Permiso por uso en vía pública para instalación de juego mecánico. Por unidad, por día. $1</w:t>
            </w:r>
            <w:r w:rsidR="00CE0905">
              <w:rPr>
                <w:rFonts w:ascii="Arial" w:eastAsia="Times New Roman" w:hAnsi="Arial" w:cs="Arial"/>
                <w:sz w:val="20"/>
                <w:szCs w:val="20"/>
                <w:lang w:eastAsia="es-MX"/>
              </w:rPr>
              <w:t>65</w:t>
            </w:r>
            <w:r>
              <w:rPr>
                <w:rFonts w:ascii="Arial" w:eastAsia="Times New Roman" w:hAnsi="Arial" w:cs="Arial"/>
                <w:sz w:val="20"/>
                <w:szCs w:val="20"/>
                <w:lang w:eastAsia="es-MX"/>
              </w:rPr>
              <w:t>.00</w:t>
            </w:r>
          </w:p>
          <w:p w14:paraId="342E519C" w14:textId="77777777" w:rsidR="009102BF" w:rsidRDefault="009102BF">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6FFD9E98" w14:textId="77777777" w:rsidR="009102BF" w:rsidRDefault="009102BF">
            <w:pPr>
              <w:spacing w:line="240" w:lineRule="auto"/>
              <w:rPr>
                <w:rFonts w:ascii="Arial" w:hAnsi="Arial" w:cs="Arial"/>
                <w:b/>
              </w:rPr>
            </w:pPr>
            <w:r>
              <w:rPr>
                <w:rFonts w:ascii="Arial" w:hAnsi="Arial" w:cs="Arial"/>
                <w:b/>
              </w:rPr>
              <w:t>Tasa o tarifa propuesta:</w:t>
            </w:r>
          </w:p>
          <w:tbl>
            <w:tblPr>
              <w:tblW w:w="970" w:type="pct"/>
              <w:tblCellMar>
                <w:left w:w="70" w:type="dxa"/>
                <w:right w:w="70" w:type="dxa"/>
              </w:tblCellMar>
              <w:tblLook w:val="04A0" w:firstRow="1" w:lastRow="0" w:firstColumn="1" w:lastColumn="0" w:noHBand="0" w:noVBand="1"/>
            </w:tblPr>
            <w:tblGrid>
              <w:gridCol w:w="3042"/>
            </w:tblGrid>
            <w:tr w:rsidR="00FD32FB" w14:paraId="4FAA90D1" w14:textId="77777777" w:rsidTr="00FD32FB">
              <w:trPr>
                <w:trHeight w:val="300"/>
              </w:trPr>
              <w:tc>
                <w:tcPr>
                  <w:tcW w:w="5000" w:type="pct"/>
                  <w:noWrap/>
                  <w:vAlign w:val="bottom"/>
                </w:tcPr>
                <w:p w14:paraId="6FBA0DA6" w14:textId="6E931C1F" w:rsidR="00FD32FB" w:rsidRPr="00FD32FB" w:rsidRDefault="00FD32F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w:t>
                  </w:r>
                  <w:r w:rsidR="00D511BE">
                    <w:rPr>
                      <w:rFonts w:ascii="Arial" w:eastAsia="Times New Roman" w:hAnsi="Arial" w:cs="Arial"/>
                      <w:color w:val="000000"/>
                      <w:sz w:val="20"/>
                      <w:szCs w:val="20"/>
                      <w:lang w:eastAsia="es-MX"/>
                    </w:rPr>
                    <w:t>ncremento del 10</w:t>
                  </w:r>
                  <w:r w:rsidRPr="00FD32FB">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 xml:space="preserve"> </w:t>
                  </w:r>
                  <w:r w:rsidR="00D511BE">
                    <w:rPr>
                      <w:rFonts w:ascii="Arial" w:eastAsia="Times New Roman" w:hAnsi="Arial" w:cs="Arial"/>
                      <w:color w:val="000000"/>
                      <w:sz w:val="20"/>
                      <w:szCs w:val="20"/>
                      <w:lang w:eastAsia="es-MX"/>
                    </w:rPr>
                    <w:t xml:space="preserve"> -  $</w:t>
                  </w:r>
                  <w:r w:rsidR="00CE0905">
                    <w:rPr>
                      <w:rFonts w:ascii="Arial" w:eastAsia="Times New Roman" w:hAnsi="Arial" w:cs="Arial"/>
                      <w:color w:val="000000"/>
                      <w:sz w:val="20"/>
                      <w:szCs w:val="20"/>
                      <w:lang w:eastAsia="es-MX"/>
                    </w:rPr>
                    <w:t>330</w:t>
                  </w:r>
                  <w:r w:rsidR="00781270">
                    <w:rPr>
                      <w:rFonts w:ascii="Arial" w:eastAsia="Times New Roman" w:hAnsi="Arial" w:cs="Arial"/>
                      <w:color w:val="000000"/>
                      <w:sz w:val="20"/>
                      <w:szCs w:val="20"/>
                      <w:lang w:eastAsia="es-MX"/>
                    </w:rPr>
                    <w:t>.00</w:t>
                  </w:r>
                </w:p>
              </w:tc>
            </w:tr>
            <w:tr w:rsidR="00FD32FB" w14:paraId="7034F27F" w14:textId="77777777" w:rsidTr="00FD32FB">
              <w:trPr>
                <w:trHeight w:val="100"/>
              </w:trPr>
              <w:tc>
                <w:tcPr>
                  <w:tcW w:w="5000" w:type="pct"/>
                  <w:noWrap/>
                  <w:vAlign w:val="bottom"/>
                </w:tcPr>
                <w:p w14:paraId="5D8270F9" w14:textId="77777777" w:rsidR="00FD32FB" w:rsidRDefault="00FD32FB">
                  <w:pPr>
                    <w:spacing w:after="0" w:line="240" w:lineRule="auto"/>
                    <w:jc w:val="right"/>
                    <w:rPr>
                      <w:rFonts w:ascii="Arial" w:eastAsia="Times New Roman" w:hAnsi="Arial" w:cs="Arial"/>
                      <w:color w:val="000000"/>
                      <w:sz w:val="16"/>
                      <w:szCs w:val="20"/>
                      <w:lang w:eastAsia="es-MX"/>
                    </w:rPr>
                  </w:pPr>
                </w:p>
              </w:tc>
            </w:tr>
            <w:tr w:rsidR="00FD32FB" w14:paraId="7209A94D" w14:textId="77777777" w:rsidTr="00FD32FB">
              <w:trPr>
                <w:trHeight w:val="300"/>
              </w:trPr>
              <w:tc>
                <w:tcPr>
                  <w:tcW w:w="5000" w:type="pct"/>
                  <w:noWrap/>
                  <w:vAlign w:val="bottom"/>
                </w:tcPr>
                <w:p w14:paraId="3A47DD82" w14:textId="77777777" w:rsidR="00FD32FB" w:rsidRDefault="00FD32FB">
                  <w:pPr>
                    <w:spacing w:after="0" w:line="240" w:lineRule="auto"/>
                    <w:jc w:val="right"/>
                    <w:rPr>
                      <w:rFonts w:ascii="Arial" w:eastAsia="Times New Roman" w:hAnsi="Arial" w:cs="Arial"/>
                      <w:color w:val="000000"/>
                      <w:sz w:val="16"/>
                      <w:szCs w:val="20"/>
                      <w:lang w:eastAsia="es-MX"/>
                    </w:rPr>
                  </w:pPr>
                </w:p>
              </w:tc>
            </w:tr>
          </w:tbl>
          <w:p w14:paraId="77B0F072" w14:textId="77777777" w:rsidR="009102BF" w:rsidRDefault="009102BF">
            <w:pPr>
              <w:spacing w:line="240" w:lineRule="auto"/>
              <w:rPr>
                <w:rFonts w:ascii="Arial" w:hAnsi="Arial" w:cs="Arial"/>
              </w:rPr>
            </w:pPr>
          </w:p>
        </w:tc>
      </w:tr>
      <w:tr w:rsidR="009102BF" w14:paraId="55336DC5" w14:textId="77777777" w:rsidTr="009102BF">
        <w:tc>
          <w:tcPr>
            <w:tcW w:w="2943" w:type="dxa"/>
            <w:tcBorders>
              <w:top w:val="single" w:sz="4" w:space="0" w:color="auto"/>
              <w:left w:val="single" w:sz="4" w:space="0" w:color="auto"/>
              <w:bottom w:val="single" w:sz="4" w:space="0" w:color="auto"/>
              <w:right w:val="single" w:sz="4" w:space="0" w:color="auto"/>
            </w:tcBorders>
          </w:tcPr>
          <w:p w14:paraId="1694986D" w14:textId="77777777" w:rsidR="009102BF" w:rsidRDefault="009102BF">
            <w:pPr>
              <w:spacing w:line="240" w:lineRule="auto"/>
              <w:rPr>
                <w:rFonts w:ascii="Arial" w:hAnsi="Arial" w:cs="Arial"/>
              </w:rPr>
            </w:pPr>
            <w:r>
              <w:rPr>
                <w:rFonts w:ascii="Arial" w:hAnsi="Arial" w:cs="Arial"/>
              </w:rPr>
              <w:t>Indicar si es:</w:t>
            </w:r>
          </w:p>
          <w:p w14:paraId="5DA842CC" w14:textId="77777777" w:rsidR="009102BF" w:rsidRDefault="009102BF">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1B17649A" w14:textId="77777777" w:rsidR="009102BF" w:rsidRPr="00781270" w:rsidRDefault="009102BF">
            <w:pPr>
              <w:spacing w:line="240" w:lineRule="auto"/>
              <w:rPr>
                <w:rFonts w:ascii="Arial" w:hAnsi="Arial" w:cs="Arial"/>
                <w:b/>
                <w:bCs/>
              </w:rPr>
            </w:pPr>
            <w:r>
              <w:rPr>
                <w:rFonts w:ascii="Arial" w:hAnsi="Arial" w:cs="Arial"/>
              </w:rPr>
              <w:t>Impuesto:</w:t>
            </w:r>
            <w:r w:rsidR="00007643">
              <w:rPr>
                <w:rFonts w:ascii="Arial" w:hAnsi="Arial" w:cs="Arial"/>
              </w:rPr>
              <w:t xml:space="preserve">   </w:t>
            </w:r>
            <w:r w:rsidR="00781270">
              <w:rPr>
                <w:rFonts w:ascii="Arial" w:hAnsi="Arial" w:cs="Arial"/>
                <w:b/>
                <w:bCs/>
              </w:rPr>
              <w:t>X</w:t>
            </w:r>
          </w:p>
          <w:p w14:paraId="6B7B2F46" w14:textId="77777777" w:rsidR="00007643" w:rsidRDefault="009102BF">
            <w:pPr>
              <w:spacing w:line="240" w:lineRule="auto"/>
              <w:rPr>
                <w:rFonts w:ascii="Arial" w:hAnsi="Arial" w:cs="Arial"/>
              </w:rPr>
            </w:pPr>
            <w:r>
              <w:rPr>
                <w:rFonts w:ascii="Arial" w:hAnsi="Arial" w:cs="Arial"/>
              </w:rPr>
              <w:t xml:space="preserve">Derecho:  </w:t>
            </w:r>
          </w:p>
          <w:p w14:paraId="6FD18DA2" w14:textId="77777777" w:rsidR="009102BF" w:rsidRDefault="009102BF">
            <w:pPr>
              <w:spacing w:line="240" w:lineRule="auto"/>
              <w:rPr>
                <w:rFonts w:ascii="Arial" w:hAnsi="Arial" w:cs="Arial"/>
              </w:rPr>
            </w:pPr>
            <w:r>
              <w:rPr>
                <w:rFonts w:ascii="Arial" w:hAnsi="Arial" w:cs="Arial"/>
              </w:rPr>
              <w:t>Otra:</w:t>
            </w:r>
          </w:p>
        </w:tc>
      </w:tr>
      <w:tr w:rsidR="009102BF" w14:paraId="76266069"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31070A64" w14:textId="77777777" w:rsidR="009102BF" w:rsidRDefault="009102BF">
            <w:pPr>
              <w:spacing w:line="240" w:lineRule="auto"/>
              <w:jc w:val="center"/>
              <w:rPr>
                <w:rFonts w:ascii="Arial" w:hAnsi="Arial" w:cs="Arial"/>
              </w:rPr>
            </w:pPr>
            <w:r>
              <w:rPr>
                <w:rFonts w:ascii="Arial" w:hAnsi="Arial" w:cs="Arial"/>
                <w:b/>
              </w:rPr>
              <w:t>Nueva contribución propuesta:</w:t>
            </w:r>
          </w:p>
        </w:tc>
      </w:tr>
      <w:tr w:rsidR="009102BF" w14:paraId="477D9B00" w14:textId="77777777" w:rsidTr="009102BF">
        <w:tc>
          <w:tcPr>
            <w:tcW w:w="2943" w:type="dxa"/>
            <w:tcBorders>
              <w:top w:val="single" w:sz="4" w:space="0" w:color="auto"/>
              <w:left w:val="single" w:sz="4" w:space="0" w:color="auto"/>
              <w:bottom w:val="single" w:sz="4" w:space="0" w:color="auto"/>
              <w:right w:val="single" w:sz="4" w:space="0" w:color="auto"/>
            </w:tcBorders>
          </w:tcPr>
          <w:p w14:paraId="394DA44A" w14:textId="77777777" w:rsidR="009102BF" w:rsidRDefault="009102BF">
            <w:pPr>
              <w:spacing w:line="240" w:lineRule="auto"/>
              <w:rPr>
                <w:rFonts w:ascii="Arial" w:hAnsi="Arial" w:cs="Arial"/>
              </w:rPr>
            </w:pPr>
            <w:r>
              <w:rPr>
                <w:rFonts w:ascii="Arial" w:hAnsi="Arial" w:cs="Arial"/>
              </w:rPr>
              <w:t>Indicar si es:</w:t>
            </w:r>
          </w:p>
          <w:p w14:paraId="72A4865E" w14:textId="77777777" w:rsidR="009102BF" w:rsidRDefault="009102BF">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2CC3BC09" w14:textId="77777777" w:rsidR="009102BF" w:rsidRPr="00007643" w:rsidRDefault="009102BF">
            <w:pPr>
              <w:spacing w:line="240" w:lineRule="auto"/>
              <w:rPr>
                <w:rFonts w:ascii="Arial" w:hAnsi="Arial" w:cs="Arial"/>
                <w:b/>
                <w:bCs/>
              </w:rPr>
            </w:pPr>
            <w:r>
              <w:rPr>
                <w:rFonts w:ascii="Arial" w:hAnsi="Arial" w:cs="Arial"/>
              </w:rPr>
              <w:t>Impuesto:</w:t>
            </w:r>
            <w:r w:rsidR="00007643">
              <w:rPr>
                <w:rFonts w:ascii="Arial" w:hAnsi="Arial" w:cs="Arial"/>
              </w:rPr>
              <w:t xml:space="preserve">      </w:t>
            </w:r>
            <w:r w:rsidR="00007643">
              <w:rPr>
                <w:rFonts w:ascii="Arial" w:hAnsi="Arial" w:cs="Arial"/>
                <w:b/>
                <w:bCs/>
              </w:rPr>
              <w:t>X</w:t>
            </w:r>
          </w:p>
          <w:p w14:paraId="6C1170B8" w14:textId="77777777" w:rsidR="009102BF" w:rsidRDefault="009102BF">
            <w:pPr>
              <w:spacing w:line="240" w:lineRule="auto"/>
              <w:rPr>
                <w:rFonts w:ascii="Arial" w:hAnsi="Arial" w:cs="Arial"/>
              </w:rPr>
            </w:pPr>
            <w:r>
              <w:rPr>
                <w:rFonts w:ascii="Arial" w:hAnsi="Arial" w:cs="Arial"/>
              </w:rPr>
              <w:t xml:space="preserve">Derecho: </w:t>
            </w:r>
          </w:p>
          <w:p w14:paraId="741E3FAC" w14:textId="77777777" w:rsidR="009102BF" w:rsidRDefault="009102BF">
            <w:pPr>
              <w:spacing w:line="240" w:lineRule="auto"/>
              <w:rPr>
                <w:rFonts w:ascii="Arial" w:hAnsi="Arial" w:cs="Arial"/>
              </w:rPr>
            </w:pPr>
            <w:r>
              <w:rPr>
                <w:rFonts w:ascii="Arial" w:hAnsi="Arial" w:cs="Arial"/>
              </w:rPr>
              <w:t>Otra:</w:t>
            </w:r>
          </w:p>
        </w:tc>
      </w:tr>
      <w:tr w:rsidR="009102BF" w14:paraId="6C1C0E2F" w14:textId="77777777" w:rsidTr="009102BF">
        <w:tc>
          <w:tcPr>
            <w:tcW w:w="9054" w:type="dxa"/>
            <w:gridSpan w:val="5"/>
            <w:tcBorders>
              <w:top w:val="single" w:sz="4" w:space="0" w:color="auto"/>
              <w:left w:val="single" w:sz="4" w:space="0" w:color="auto"/>
              <w:bottom w:val="single" w:sz="4" w:space="0" w:color="auto"/>
              <w:right w:val="single" w:sz="4" w:space="0" w:color="auto"/>
            </w:tcBorders>
          </w:tcPr>
          <w:p w14:paraId="38B03008" w14:textId="77777777" w:rsidR="009102BF" w:rsidRDefault="009102BF">
            <w:pPr>
              <w:spacing w:line="240" w:lineRule="auto"/>
              <w:jc w:val="center"/>
              <w:rPr>
                <w:rFonts w:ascii="Arial" w:hAnsi="Arial" w:cs="Arial"/>
                <w:b/>
              </w:rPr>
            </w:pPr>
          </w:p>
          <w:p w14:paraId="5A2F855C" w14:textId="77777777" w:rsidR="009102BF" w:rsidRDefault="009102BF">
            <w:pPr>
              <w:spacing w:line="240" w:lineRule="auto"/>
              <w:jc w:val="center"/>
              <w:rPr>
                <w:rFonts w:ascii="Arial" w:hAnsi="Arial" w:cs="Arial"/>
                <w:b/>
              </w:rPr>
            </w:pPr>
            <w:r>
              <w:rPr>
                <w:rFonts w:ascii="Arial" w:hAnsi="Arial" w:cs="Arial"/>
                <w:b/>
              </w:rPr>
              <w:t>Apartado para contribuciones actuales y nuevas:</w:t>
            </w:r>
          </w:p>
        </w:tc>
      </w:tr>
      <w:tr w:rsidR="009102BF" w14:paraId="35EABF11"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0B591345" w14:textId="77777777" w:rsidR="009102BF" w:rsidRDefault="009102BF">
            <w:pPr>
              <w:spacing w:line="240" w:lineRule="auto"/>
              <w:rPr>
                <w:rFonts w:ascii="Arial" w:hAnsi="Arial" w:cs="Arial"/>
              </w:rPr>
            </w:pPr>
            <w:r>
              <w:rPr>
                <w:rFonts w:ascii="Arial" w:hAnsi="Arial" w:cs="Arial"/>
              </w:rPr>
              <w:t>Sujeto:</w:t>
            </w:r>
          </w:p>
        </w:tc>
        <w:tc>
          <w:tcPr>
            <w:tcW w:w="6111" w:type="dxa"/>
            <w:gridSpan w:val="4"/>
            <w:tcBorders>
              <w:top w:val="single" w:sz="4" w:space="0" w:color="auto"/>
              <w:left w:val="single" w:sz="4" w:space="0" w:color="auto"/>
              <w:bottom w:val="single" w:sz="4" w:space="0" w:color="auto"/>
              <w:right w:val="single" w:sz="4" w:space="0" w:color="auto"/>
            </w:tcBorders>
          </w:tcPr>
          <w:p w14:paraId="7344EAA5" w14:textId="77777777" w:rsidR="009102BF" w:rsidRDefault="00EA3E6C" w:rsidP="00644501">
            <w:pPr>
              <w:spacing w:line="240" w:lineRule="auto"/>
              <w:jc w:val="both"/>
              <w:rPr>
                <w:rFonts w:ascii="Arial" w:hAnsi="Arial" w:cs="Arial"/>
              </w:rPr>
            </w:pPr>
            <w:r>
              <w:rPr>
                <w:rFonts w:ascii="Arial" w:hAnsi="Arial" w:cs="Arial"/>
              </w:rPr>
              <w:t xml:space="preserve">Toda </w:t>
            </w:r>
            <w:r w:rsidR="00007643">
              <w:rPr>
                <w:rFonts w:ascii="Arial" w:hAnsi="Arial" w:cs="Arial"/>
              </w:rPr>
              <w:t xml:space="preserve">persona que </w:t>
            </w:r>
            <w:r w:rsidR="00781270">
              <w:rPr>
                <w:rFonts w:ascii="Arial" w:hAnsi="Arial" w:cs="Arial"/>
              </w:rPr>
              <w:t>tramita y se autoriza permiso para juegos mecánicos.</w:t>
            </w:r>
          </w:p>
        </w:tc>
      </w:tr>
      <w:tr w:rsidR="009102BF" w14:paraId="726BDC02"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09B0C439" w14:textId="77777777" w:rsidR="009102BF" w:rsidRDefault="009102BF">
            <w:pPr>
              <w:spacing w:line="240" w:lineRule="auto"/>
              <w:rPr>
                <w:rFonts w:ascii="Arial" w:hAnsi="Arial" w:cs="Arial"/>
              </w:rPr>
            </w:pPr>
            <w:r>
              <w:rPr>
                <w:rFonts w:ascii="Arial" w:hAnsi="Arial" w:cs="Arial"/>
              </w:rPr>
              <w:t>Objeto:</w:t>
            </w:r>
          </w:p>
        </w:tc>
        <w:tc>
          <w:tcPr>
            <w:tcW w:w="6111" w:type="dxa"/>
            <w:gridSpan w:val="4"/>
            <w:tcBorders>
              <w:top w:val="single" w:sz="4" w:space="0" w:color="auto"/>
              <w:left w:val="single" w:sz="4" w:space="0" w:color="auto"/>
              <w:bottom w:val="single" w:sz="4" w:space="0" w:color="auto"/>
              <w:right w:val="single" w:sz="4" w:space="0" w:color="auto"/>
            </w:tcBorders>
          </w:tcPr>
          <w:p w14:paraId="5D647866" w14:textId="5B2BFD57" w:rsidR="009102BF" w:rsidRPr="00172E04" w:rsidRDefault="00781270" w:rsidP="00172E04">
            <w:pPr>
              <w:spacing w:line="240" w:lineRule="auto"/>
              <w:jc w:val="both"/>
            </w:pPr>
            <w:r>
              <w:t xml:space="preserve">Es una fuente de ingreso del Municipio principalmente en festividades de la Ciudad, </w:t>
            </w:r>
            <w:r w:rsidR="00CE0905">
              <w:t>así</w:t>
            </w:r>
            <w:r>
              <w:t xml:space="preserve"> como religiosas. Ubicados tanto en zona centro como en comunidades</w:t>
            </w:r>
            <w:r w:rsidR="00172E04">
              <w:t>.</w:t>
            </w:r>
          </w:p>
        </w:tc>
      </w:tr>
      <w:tr w:rsidR="009102BF" w14:paraId="34CC43B2"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2EE43BB4" w14:textId="77777777" w:rsidR="009102BF" w:rsidRDefault="009102BF">
            <w:pPr>
              <w:spacing w:line="240" w:lineRule="auto"/>
              <w:rPr>
                <w:rFonts w:ascii="Arial" w:hAnsi="Arial" w:cs="Arial"/>
              </w:rPr>
            </w:pPr>
            <w:r>
              <w:rPr>
                <w:rFonts w:ascii="Arial" w:hAnsi="Arial" w:cs="Arial"/>
              </w:rPr>
              <w:t>Base:</w:t>
            </w:r>
          </w:p>
        </w:tc>
        <w:tc>
          <w:tcPr>
            <w:tcW w:w="6111" w:type="dxa"/>
            <w:gridSpan w:val="4"/>
            <w:tcBorders>
              <w:top w:val="single" w:sz="4" w:space="0" w:color="auto"/>
              <w:left w:val="single" w:sz="4" w:space="0" w:color="auto"/>
              <w:bottom w:val="single" w:sz="4" w:space="0" w:color="auto"/>
              <w:right w:val="single" w:sz="4" w:space="0" w:color="auto"/>
            </w:tcBorders>
          </w:tcPr>
          <w:p w14:paraId="04D32F5A" w14:textId="77777777" w:rsidR="009102BF" w:rsidRDefault="00172E04" w:rsidP="00172E04">
            <w:pPr>
              <w:spacing w:line="240" w:lineRule="auto"/>
              <w:rPr>
                <w:rFonts w:ascii="Arial" w:hAnsi="Arial" w:cs="Arial"/>
              </w:rPr>
            </w:pPr>
            <w:r>
              <w:rPr>
                <w:rFonts w:ascii="Arial" w:hAnsi="Arial" w:cs="Arial"/>
              </w:rPr>
              <w:t xml:space="preserve">Es un cobro mínimo por el espacio que abarca cada unidad o juego mecánico. </w:t>
            </w:r>
          </w:p>
        </w:tc>
      </w:tr>
      <w:tr w:rsidR="009102BF" w14:paraId="3D1CBB5C" w14:textId="77777777" w:rsidTr="00007643">
        <w:trPr>
          <w:trHeight w:val="610"/>
        </w:trPr>
        <w:tc>
          <w:tcPr>
            <w:tcW w:w="2943" w:type="dxa"/>
            <w:tcBorders>
              <w:top w:val="single" w:sz="4" w:space="0" w:color="auto"/>
              <w:left w:val="single" w:sz="4" w:space="0" w:color="auto"/>
              <w:bottom w:val="single" w:sz="4" w:space="0" w:color="auto"/>
              <w:right w:val="single" w:sz="4" w:space="0" w:color="auto"/>
            </w:tcBorders>
            <w:hideMark/>
          </w:tcPr>
          <w:p w14:paraId="1B4DDFC1" w14:textId="77777777" w:rsidR="009102BF" w:rsidRDefault="009102BF">
            <w:pPr>
              <w:spacing w:line="240" w:lineRule="auto"/>
              <w:rPr>
                <w:rFonts w:ascii="Arial" w:hAnsi="Arial" w:cs="Arial"/>
              </w:rPr>
            </w:pPr>
            <w:r>
              <w:rPr>
                <w:rFonts w:ascii="Arial" w:hAnsi="Arial" w:cs="Arial"/>
              </w:rPr>
              <w:lastRenderedPageBreak/>
              <w:t>Tasa o tarifa:</w:t>
            </w:r>
          </w:p>
        </w:tc>
        <w:tc>
          <w:tcPr>
            <w:tcW w:w="6111" w:type="dxa"/>
            <w:gridSpan w:val="4"/>
            <w:tcBorders>
              <w:top w:val="single" w:sz="4" w:space="0" w:color="auto"/>
              <w:left w:val="single" w:sz="4" w:space="0" w:color="auto"/>
              <w:bottom w:val="single" w:sz="4" w:space="0" w:color="auto"/>
              <w:right w:val="single" w:sz="4" w:space="0" w:color="auto"/>
            </w:tcBorders>
            <w:hideMark/>
          </w:tcPr>
          <w:tbl>
            <w:tblPr>
              <w:tblW w:w="5000" w:type="pct"/>
              <w:tblCellMar>
                <w:left w:w="70" w:type="dxa"/>
                <w:right w:w="70" w:type="dxa"/>
              </w:tblCellMar>
              <w:tblLook w:val="04A0" w:firstRow="1" w:lastRow="0" w:firstColumn="1" w:lastColumn="0" w:noHBand="0" w:noVBand="1"/>
            </w:tblPr>
            <w:tblGrid>
              <w:gridCol w:w="4751"/>
              <w:gridCol w:w="1144"/>
            </w:tblGrid>
            <w:tr w:rsidR="009102BF" w14:paraId="3403BD34" w14:textId="77777777" w:rsidTr="00644501">
              <w:trPr>
                <w:trHeight w:val="559"/>
              </w:trPr>
              <w:tc>
                <w:tcPr>
                  <w:tcW w:w="4030" w:type="pct"/>
                  <w:vAlign w:val="bottom"/>
                </w:tcPr>
                <w:p w14:paraId="158DABA9" w14:textId="16FAB4DF" w:rsidR="009102BF" w:rsidRPr="00007643" w:rsidRDefault="00172E04" w:rsidP="00007643">
                  <w:pPr>
                    <w:tabs>
                      <w:tab w:val="left" w:pos="1578"/>
                    </w:tabs>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w:t>
                  </w:r>
                  <w:r w:rsidR="00CE0905">
                    <w:rPr>
                      <w:rFonts w:ascii="Arial" w:eastAsia="Times New Roman" w:hAnsi="Arial" w:cs="Arial"/>
                      <w:sz w:val="20"/>
                      <w:szCs w:val="20"/>
                      <w:lang w:eastAsia="es-MX"/>
                    </w:rPr>
                    <w:t>330</w:t>
                  </w:r>
                  <w:r>
                    <w:rPr>
                      <w:rFonts w:ascii="Arial" w:eastAsia="Times New Roman" w:hAnsi="Arial" w:cs="Arial"/>
                      <w:sz w:val="20"/>
                      <w:szCs w:val="20"/>
                      <w:lang w:eastAsia="es-MX"/>
                    </w:rPr>
                    <w:t>.00 por unidad, por día.</w:t>
                  </w:r>
                </w:p>
              </w:tc>
              <w:tc>
                <w:tcPr>
                  <w:tcW w:w="970" w:type="pct"/>
                  <w:noWrap/>
                  <w:vAlign w:val="bottom"/>
                </w:tcPr>
                <w:p w14:paraId="76FF1CE0" w14:textId="77777777" w:rsidR="009102BF" w:rsidRDefault="009102BF">
                  <w:pPr>
                    <w:spacing w:after="0" w:line="240" w:lineRule="auto"/>
                    <w:rPr>
                      <w:rFonts w:ascii="Arial" w:eastAsia="Times New Roman" w:hAnsi="Arial" w:cs="Arial"/>
                      <w:color w:val="000000"/>
                      <w:sz w:val="16"/>
                      <w:szCs w:val="20"/>
                      <w:lang w:eastAsia="es-MX"/>
                    </w:rPr>
                  </w:pPr>
                </w:p>
              </w:tc>
            </w:tr>
            <w:tr w:rsidR="009102BF" w14:paraId="4366D242" w14:textId="77777777" w:rsidTr="00007643">
              <w:trPr>
                <w:trHeight w:val="258"/>
              </w:trPr>
              <w:tc>
                <w:tcPr>
                  <w:tcW w:w="4030" w:type="pct"/>
                  <w:vAlign w:val="bottom"/>
                </w:tcPr>
                <w:p w14:paraId="0E7E493D" w14:textId="77777777" w:rsidR="009102BF" w:rsidRPr="00644501" w:rsidRDefault="009102BF">
                  <w:pPr>
                    <w:rPr>
                      <w:rFonts w:ascii="Arial" w:eastAsia="Times New Roman" w:hAnsi="Arial" w:cs="Arial"/>
                      <w:color w:val="000000"/>
                      <w:sz w:val="2"/>
                      <w:szCs w:val="2"/>
                      <w:lang w:eastAsia="es-MX"/>
                    </w:rPr>
                  </w:pPr>
                </w:p>
              </w:tc>
              <w:tc>
                <w:tcPr>
                  <w:tcW w:w="970" w:type="pct"/>
                  <w:noWrap/>
                  <w:vAlign w:val="bottom"/>
                </w:tcPr>
                <w:p w14:paraId="1DCC585E" w14:textId="77777777" w:rsidR="009102BF" w:rsidRDefault="009102BF" w:rsidP="00CE0905">
                  <w:pPr>
                    <w:spacing w:after="0" w:line="240" w:lineRule="auto"/>
                    <w:rPr>
                      <w:rFonts w:ascii="Arial" w:eastAsia="Times New Roman" w:hAnsi="Arial" w:cs="Arial"/>
                      <w:color w:val="000000"/>
                      <w:sz w:val="16"/>
                      <w:szCs w:val="20"/>
                      <w:lang w:eastAsia="es-MX"/>
                    </w:rPr>
                  </w:pPr>
                </w:p>
              </w:tc>
            </w:tr>
            <w:tr w:rsidR="009102BF" w14:paraId="618190BD" w14:textId="77777777" w:rsidTr="00007643">
              <w:trPr>
                <w:trHeight w:val="300"/>
              </w:trPr>
              <w:tc>
                <w:tcPr>
                  <w:tcW w:w="4030" w:type="pct"/>
                  <w:vAlign w:val="bottom"/>
                </w:tcPr>
                <w:p w14:paraId="5A9D0C16" w14:textId="77777777" w:rsidR="009102BF" w:rsidRPr="00644501" w:rsidRDefault="009102BF">
                  <w:pPr>
                    <w:rPr>
                      <w:rFonts w:ascii="Arial" w:eastAsia="Times New Roman" w:hAnsi="Arial" w:cs="Arial"/>
                      <w:color w:val="000000"/>
                      <w:sz w:val="2"/>
                      <w:szCs w:val="2"/>
                      <w:lang w:eastAsia="es-MX"/>
                    </w:rPr>
                  </w:pPr>
                </w:p>
              </w:tc>
              <w:tc>
                <w:tcPr>
                  <w:tcW w:w="970" w:type="pct"/>
                  <w:noWrap/>
                  <w:vAlign w:val="bottom"/>
                </w:tcPr>
                <w:p w14:paraId="55E5873A" w14:textId="77777777" w:rsidR="009102BF" w:rsidRDefault="009102BF">
                  <w:pPr>
                    <w:spacing w:after="0" w:line="240" w:lineRule="auto"/>
                    <w:jc w:val="right"/>
                    <w:rPr>
                      <w:rFonts w:ascii="Arial" w:eastAsia="Times New Roman" w:hAnsi="Arial" w:cs="Arial"/>
                      <w:color w:val="000000"/>
                      <w:sz w:val="16"/>
                      <w:szCs w:val="20"/>
                      <w:lang w:eastAsia="es-MX"/>
                    </w:rPr>
                  </w:pPr>
                </w:p>
              </w:tc>
            </w:tr>
          </w:tbl>
          <w:p w14:paraId="429A863D" w14:textId="77777777" w:rsidR="009102BF" w:rsidRDefault="009102BF">
            <w:pPr>
              <w:spacing w:line="240" w:lineRule="auto"/>
              <w:rPr>
                <w:rFonts w:ascii="Arial" w:hAnsi="Arial" w:cs="Arial"/>
              </w:rPr>
            </w:pPr>
          </w:p>
        </w:tc>
      </w:tr>
      <w:tr w:rsidR="009102BF" w14:paraId="5CBD3157"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124C932A" w14:textId="77777777" w:rsidR="009102BF" w:rsidRDefault="009102BF">
            <w:pPr>
              <w:spacing w:line="240" w:lineRule="auto"/>
              <w:jc w:val="center"/>
              <w:rPr>
                <w:rFonts w:ascii="Arial" w:hAnsi="Arial" w:cs="Arial"/>
              </w:rPr>
            </w:pPr>
            <w:r>
              <w:rPr>
                <w:rFonts w:ascii="Arial" w:hAnsi="Arial" w:cs="Arial"/>
              </w:rPr>
              <w:t>Tipo de estudio para medir el</w:t>
            </w:r>
          </w:p>
          <w:p w14:paraId="1EB66476" w14:textId="77777777" w:rsidR="009102BF" w:rsidRDefault="009102BF">
            <w:pPr>
              <w:spacing w:line="240" w:lineRule="auto"/>
              <w:jc w:val="center"/>
              <w:rPr>
                <w:rFonts w:ascii="Arial" w:hAnsi="Arial" w:cs="Arial"/>
              </w:rPr>
            </w:pPr>
            <w:r>
              <w:rPr>
                <w:rFonts w:ascii="Arial" w:hAnsi="Arial" w:cs="Arial"/>
              </w:rPr>
              <w:t>Impacto recaudatorio esperado:</w:t>
            </w:r>
          </w:p>
        </w:tc>
        <w:tc>
          <w:tcPr>
            <w:tcW w:w="6111" w:type="dxa"/>
            <w:gridSpan w:val="4"/>
            <w:tcBorders>
              <w:top w:val="single" w:sz="4" w:space="0" w:color="auto"/>
              <w:left w:val="single" w:sz="4" w:space="0" w:color="auto"/>
              <w:bottom w:val="single" w:sz="4" w:space="0" w:color="auto"/>
              <w:right w:val="single" w:sz="4" w:space="0" w:color="auto"/>
            </w:tcBorders>
          </w:tcPr>
          <w:p w14:paraId="5638D12B" w14:textId="2644784B" w:rsidR="009102BF" w:rsidRDefault="00A0706B" w:rsidP="00D448DF">
            <w:pPr>
              <w:spacing w:line="240" w:lineRule="auto"/>
              <w:jc w:val="both"/>
              <w:rPr>
                <w:rFonts w:ascii="Arial" w:hAnsi="Arial" w:cs="Arial"/>
              </w:rPr>
            </w:pPr>
            <w:r>
              <w:rPr>
                <w:rFonts w:ascii="Arial" w:hAnsi="Arial" w:cs="Arial"/>
              </w:rPr>
              <w:t xml:space="preserve">Se han ingresado de manera recurrente solicitudes para juegos mecánicos, principalmente en las festividades de la ciudad, las cuales van de 3 a </w:t>
            </w:r>
            <w:r w:rsidR="0048043D">
              <w:rPr>
                <w:rFonts w:ascii="Arial" w:hAnsi="Arial" w:cs="Arial"/>
              </w:rPr>
              <w:t>1</w:t>
            </w:r>
            <w:r w:rsidR="00531B3D">
              <w:rPr>
                <w:rFonts w:ascii="Arial" w:hAnsi="Arial" w:cs="Arial"/>
              </w:rPr>
              <w:t>2</w:t>
            </w:r>
            <w:r>
              <w:rPr>
                <w:rFonts w:ascii="Arial" w:hAnsi="Arial" w:cs="Arial"/>
              </w:rPr>
              <w:t xml:space="preserve"> juegos mecánicos.</w:t>
            </w:r>
          </w:p>
        </w:tc>
      </w:tr>
      <w:tr w:rsidR="009102BF" w14:paraId="5AFDB3E8"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611AC4D3" w14:textId="77777777" w:rsidR="009102BF" w:rsidRDefault="009102BF">
            <w:pPr>
              <w:spacing w:line="240" w:lineRule="auto"/>
              <w:jc w:val="center"/>
              <w:rPr>
                <w:rFonts w:ascii="Arial" w:hAnsi="Arial" w:cs="Arial"/>
                <w:b/>
              </w:rPr>
            </w:pPr>
            <w:r>
              <w:rPr>
                <w:rFonts w:ascii="Arial" w:hAnsi="Arial" w:cs="Arial"/>
                <w:b/>
              </w:rPr>
              <w:t>Elementos y alcances de la contribución:</w:t>
            </w:r>
          </w:p>
        </w:tc>
      </w:tr>
      <w:tr w:rsidR="009102BF" w14:paraId="26410E23"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51EBC2A4" w14:textId="77777777" w:rsidR="009102BF" w:rsidRDefault="009102BF">
            <w:pPr>
              <w:spacing w:line="240" w:lineRule="auto"/>
              <w:jc w:val="center"/>
              <w:rPr>
                <w:rFonts w:ascii="Arial" w:hAnsi="Arial" w:cs="Arial"/>
              </w:rPr>
            </w:pPr>
            <w:r>
              <w:rPr>
                <w:rFonts w:ascii="Arial" w:hAnsi="Arial" w:cs="Arial"/>
              </w:rPr>
              <w:t>Descripción de la proporcionalidad en relación a la capacidad contributiva del contribuyente:</w:t>
            </w:r>
          </w:p>
        </w:tc>
        <w:tc>
          <w:tcPr>
            <w:tcW w:w="6111" w:type="dxa"/>
            <w:gridSpan w:val="4"/>
            <w:tcBorders>
              <w:top w:val="single" w:sz="4" w:space="0" w:color="auto"/>
              <w:left w:val="single" w:sz="4" w:space="0" w:color="auto"/>
              <w:bottom w:val="single" w:sz="4" w:space="0" w:color="auto"/>
              <w:right w:val="single" w:sz="4" w:space="0" w:color="auto"/>
            </w:tcBorders>
          </w:tcPr>
          <w:p w14:paraId="5C96F4FA" w14:textId="7837BBC2" w:rsidR="00656D8A" w:rsidRDefault="00A0706B" w:rsidP="00D448DF">
            <w:pPr>
              <w:spacing w:line="240" w:lineRule="auto"/>
              <w:jc w:val="both"/>
              <w:rPr>
                <w:rFonts w:ascii="Arial" w:hAnsi="Arial" w:cs="Arial"/>
              </w:rPr>
            </w:pPr>
            <w:r>
              <w:rPr>
                <w:rFonts w:ascii="Arial" w:hAnsi="Arial" w:cs="Arial"/>
              </w:rPr>
              <w:t>No es un aumento que represente un impacto en el contribuyente, ya que el costo continúa siendo mínimo, si consideramos que el cobro por un juego sería de $</w:t>
            </w:r>
            <w:r w:rsidR="00531B3D">
              <w:rPr>
                <w:rFonts w:ascii="Arial" w:hAnsi="Arial" w:cs="Arial"/>
              </w:rPr>
              <w:t>3</w:t>
            </w:r>
            <w:r>
              <w:rPr>
                <w:rFonts w:ascii="Arial" w:hAnsi="Arial" w:cs="Arial"/>
              </w:rPr>
              <w:t>3</w:t>
            </w:r>
            <w:r w:rsidR="00531B3D">
              <w:rPr>
                <w:rFonts w:ascii="Arial" w:hAnsi="Arial" w:cs="Arial"/>
              </w:rPr>
              <w:t>0</w:t>
            </w:r>
            <w:r>
              <w:rPr>
                <w:rFonts w:ascii="Arial" w:hAnsi="Arial" w:cs="Arial"/>
              </w:rPr>
              <w:t>.00 cuando su ocupación es de 9 metros cuadrados o más, del cual el contribuyente recupera el costo del permiso de manera inmediata, si tenemos en cuenta que el costo por persona llega a ser de $50.00</w:t>
            </w:r>
            <w:r w:rsidR="00531B3D">
              <w:rPr>
                <w:rFonts w:ascii="Arial" w:hAnsi="Arial" w:cs="Arial"/>
              </w:rPr>
              <w:t xml:space="preserve"> o más</w:t>
            </w:r>
            <w:r>
              <w:rPr>
                <w:rFonts w:ascii="Arial" w:hAnsi="Arial" w:cs="Arial"/>
              </w:rPr>
              <w:t>.</w:t>
            </w:r>
            <w:r w:rsidR="00531B3D">
              <w:rPr>
                <w:rFonts w:ascii="Arial" w:hAnsi="Arial" w:cs="Arial"/>
              </w:rPr>
              <w:t xml:space="preserve"> Impactando principalmente en zona centro.</w:t>
            </w:r>
          </w:p>
        </w:tc>
      </w:tr>
      <w:tr w:rsidR="009102BF" w14:paraId="493B8FD7"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28C81D19" w14:textId="77777777" w:rsidR="009102BF" w:rsidRDefault="009102BF">
            <w:pPr>
              <w:spacing w:line="240" w:lineRule="auto"/>
              <w:jc w:val="center"/>
              <w:rPr>
                <w:rFonts w:ascii="Arial" w:hAnsi="Arial" w:cs="Arial"/>
              </w:rPr>
            </w:pPr>
            <w:r>
              <w:rPr>
                <w:rFonts w:ascii="Arial" w:hAnsi="Arial" w:cs="Arial"/>
              </w:rPr>
              <w:t>Descripción de la equidad en el cobro:</w:t>
            </w:r>
          </w:p>
        </w:tc>
        <w:tc>
          <w:tcPr>
            <w:tcW w:w="6111" w:type="dxa"/>
            <w:gridSpan w:val="4"/>
            <w:tcBorders>
              <w:top w:val="single" w:sz="4" w:space="0" w:color="auto"/>
              <w:left w:val="single" w:sz="4" w:space="0" w:color="auto"/>
              <w:bottom w:val="single" w:sz="4" w:space="0" w:color="auto"/>
              <w:right w:val="single" w:sz="4" w:space="0" w:color="auto"/>
            </w:tcBorders>
          </w:tcPr>
          <w:p w14:paraId="20110D65" w14:textId="77777777" w:rsidR="009102BF" w:rsidRDefault="00A0706B" w:rsidP="00F950E6">
            <w:pPr>
              <w:spacing w:line="240" w:lineRule="auto"/>
              <w:jc w:val="both"/>
              <w:rPr>
                <w:rFonts w:ascii="Arial" w:hAnsi="Arial" w:cs="Arial"/>
              </w:rPr>
            </w:pPr>
            <w:r>
              <w:rPr>
                <w:rFonts w:ascii="Arial" w:hAnsi="Arial" w:cs="Arial"/>
              </w:rPr>
              <w:t>Si consideramos un cobro de $50.00 por persona para aprovechar el juego mecánico, por una duración de 3 minutos, el juego permanece mínimo un día, dirigido a toda la población, se considera tiene la capacidad de cubrir el aumento propuesto.</w:t>
            </w:r>
          </w:p>
        </w:tc>
      </w:tr>
      <w:tr w:rsidR="009102BF" w14:paraId="13832AA7" w14:textId="77777777" w:rsidTr="00F950E6">
        <w:trPr>
          <w:trHeight w:val="755"/>
        </w:trPr>
        <w:tc>
          <w:tcPr>
            <w:tcW w:w="2943" w:type="dxa"/>
            <w:tcBorders>
              <w:top w:val="single" w:sz="4" w:space="0" w:color="auto"/>
              <w:left w:val="single" w:sz="4" w:space="0" w:color="auto"/>
              <w:bottom w:val="single" w:sz="4" w:space="0" w:color="auto"/>
              <w:right w:val="single" w:sz="4" w:space="0" w:color="auto"/>
            </w:tcBorders>
          </w:tcPr>
          <w:p w14:paraId="0D0A1522" w14:textId="77777777" w:rsidR="009102BF" w:rsidRDefault="009102BF">
            <w:pPr>
              <w:spacing w:line="240" w:lineRule="auto"/>
              <w:rPr>
                <w:rFonts w:ascii="Arial" w:hAnsi="Arial" w:cs="Arial"/>
              </w:rPr>
            </w:pPr>
            <w:r>
              <w:rPr>
                <w:rFonts w:ascii="Arial" w:hAnsi="Arial" w:cs="Arial"/>
              </w:rPr>
              <w:t>Impacto social:</w:t>
            </w:r>
          </w:p>
          <w:p w14:paraId="56D96DA7" w14:textId="77777777" w:rsidR="009102BF" w:rsidRDefault="009102BF">
            <w:pPr>
              <w:spacing w:line="240" w:lineRule="auto"/>
              <w:rPr>
                <w:rFonts w:ascii="Arial" w:hAnsi="Arial" w:cs="Arial"/>
              </w:rPr>
            </w:pPr>
          </w:p>
          <w:p w14:paraId="6E507143" w14:textId="77777777" w:rsidR="009102BF" w:rsidRDefault="009102BF">
            <w:pPr>
              <w:spacing w:line="240" w:lineRule="auto"/>
              <w:rPr>
                <w:rFonts w:ascii="Arial" w:hAnsi="Arial" w:cs="Arial"/>
              </w:rPr>
            </w:pPr>
          </w:p>
          <w:p w14:paraId="1F161020" w14:textId="77777777" w:rsidR="009102BF" w:rsidRDefault="009102BF">
            <w:pPr>
              <w:spacing w:line="240" w:lineRule="auto"/>
              <w:rPr>
                <w:rFonts w:ascii="Arial" w:hAnsi="Arial" w:cs="Arial"/>
              </w:rPr>
            </w:pPr>
          </w:p>
          <w:p w14:paraId="2C756DF9" w14:textId="77777777" w:rsidR="009102BF" w:rsidRDefault="009102BF">
            <w:pPr>
              <w:spacing w:line="240" w:lineRule="auto"/>
              <w:rPr>
                <w:rFonts w:ascii="Arial" w:hAnsi="Arial" w:cs="Arial"/>
              </w:rPr>
            </w:pPr>
          </w:p>
          <w:p w14:paraId="3008B4D6"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590E453D" w14:textId="29427B63" w:rsidR="009102BF" w:rsidRDefault="00531B3D" w:rsidP="005A2A6E">
            <w:pPr>
              <w:spacing w:line="240" w:lineRule="auto"/>
              <w:rPr>
                <w:rFonts w:ascii="Arial" w:hAnsi="Arial" w:cs="Arial"/>
              </w:rPr>
            </w:pPr>
            <w:r>
              <w:rPr>
                <w:rFonts w:ascii="Arial" w:hAnsi="Arial" w:cs="Arial"/>
              </w:rPr>
              <w:t xml:space="preserve">Los juegos mecánicos ocupan gran parte de la zona donde se realiza la festividad, requiriendo el trabajo de varias áreas administrativas, así como el cierre de calles. </w:t>
            </w:r>
            <w:r w:rsidR="009C0957">
              <w:rPr>
                <w:rFonts w:ascii="Arial" w:hAnsi="Arial" w:cs="Arial"/>
              </w:rPr>
              <w:t xml:space="preserve">El impacto al contribuyente es mínimo, así como </w:t>
            </w:r>
            <w:r>
              <w:rPr>
                <w:rFonts w:ascii="Arial" w:hAnsi="Arial" w:cs="Arial"/>
              </w:rPr>
              <w:t>e</w:t>
            </w:r>
            <w:r w:rsidR="009C0957">
              <w:rPr>
                <w:rFonts w:ascii="Arial" w:hAnsi="Arial" w:cs="Arial"/>
              </w:rPr>
              <w:t>l usuario tampoco tendrá porque verse afectado.</w:t>
            </w:r>
            <w:r>
              <w:rPr>
                <w:rFonts w:ascii="Arial" w:hAnsi="Arial" w:cs="Arial"/>
              </w:rPr>
              <w:t xml:space="preserve"> </w:t>
            </w:r>
          </w:p>
        </w:tc>
      </w:tr>
      <w:tr w:rsidR="009102BF" w14:paraId="3974216C"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2A07F4F4" w14:textId="77777777" w:rsidR="009102BF" w:rsidRDefault="009102BF">
            <w:pPr>
              <w:spacing w:line="240" w:lineRule="auto"/>
              <w:rPr>
                <w:rFonts w:ascii="Arial" w:hAnsi="Arial" w:cs="Arial"/>
              </w:rPr>
            </w:pPr>
            <w:r>
              <w:rPr>
                <w:rFonts w:ascii="Arial" w:hAnsi="Arial" w:cs="Arial"/>
              </w:rPr>
              <w:t>Estrategia en la gestión recaudatoria:</w:t>
            </w:r>
          </w:p>
        </w:tc>
        <w:tc>
          <w:tcPr>
            <w:tcW w:w="6111" w:type="dxa"/>
            <w:gridSpan w:val="4"/>
            <w:tcBorders>
              <w:top w:val="single" w:sz="4" w:space="0" w:color="auto"/>
              <w:left w:val="single" w:sz="4" w:space="0" w:color="auto"/>
              <w:bottom w:val="single" w:sz="4" w:space="0" w:color="auto"/>
              <w:right w:val="single" w:sz="4" w:space="0" w:color="auto"/>
            </w:tcBorders>
            <w:hideMark/>
          </w:tcPr>
          <w:p w14:paraId="0E4CF588" w14:textId="77777777" w:rsidR="009102BF" w:rsidRDefault="009C0957" w:rsidP="0095630F">
            <w:pPr>
              <w:spacing w:line="240" w:lineRule="auto"/>
              <w:rPr>
                <w:rFonts w:ascii="Arial" w:hAnsi="Arial" w:cs="Arial"/>
              </w:rPr>
            </w:pPr>
            <w:r>
              <w:rPr>
                <w:rFonts w:ascii="Arial" w:hAnsi="Arial" w:cs="Arial"/>
              </w:rPr>
              <w:t>Se informe el nuevo costo al contribuyente, revisando cumpla con los requisitos, en coordinación con las áreas que intervienen en el proceso para verificar la recaudación.</w:t>
            </w:r>
          </w:p>
        </w:tc>
      </w:tr>
      <w:tr w:rsidR="009102BF" w14:paraId="1D066ED3" w14:textId="77777777" w:rsidTr="009102BF">
        <w:tc>
          <w:tcPr>
            <w:tcW w:w="2943" w:type="dxa"/>
            <w:tcBorders>
              <w:top w:val="single" w:sz="4" w:space="0" w:color="auto"/>
              <w:left w:val="single" w:sz="4" w:space="0" w:color="auto"/>
              <w:bottom w:val="single" w:sz="4" w:space="0" w:color="auto"/>
              <w:right w:val="single" w:sz="4" w:space="0" w:color="auto"/>
            </w:tcBorders>
          </w:tcPr>
          <w:p w14:paraId="3732FCDC" w14:textId="77777777" w:rsidR="009102BF" w:rsidRDefault="009102BF">
            <w:pPr>
              <w:spacing w:line="240" w:lineRule="auto"/>
              <w:jc w:val="center"/>
              <w:rPr>
                <w:rFonts w:ascii="Arial" w:hAnsi="Arial" w:cs="Arial"/>
              </w:rPr>
            </w:pPr>
            <w:r>
              <w:rPr>
                <w:rFonts w:ascii="Arial" w:hAnsi="Arial" w:cs="Arial"/>
              </w:rPr>
              <w:t>Administración de la contribución:</w:t>
            </w:r>
          </w:p>
          <w:p w14:paraId="3A1B487B"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43B8783E" w14:textId="77777777" w:rsidR="009102BF" w:rsidRDefault="009102BF">
            <w:pPr>
              <w:spacing w:line="240" w:lineRule="auto"/>
              <w:jc w:val="both"/>
              <w:rPr>
                <w:rFonts w:ascii="Arial" w:hAnsi="Arial" w:cs="Arial"/>
              </w:rPr>
            </w:pPr>
            <w:r>
              <w:rPr>
                <w:rFonts w:ascii="Arial" w:hAnsi="Arial" w:cs="Arial"/>
              </w:rPr>
              <w:t xml:space="preserve">La recaudación forma parte del gasto corriente con que cuenta el municipio para la prestación de los servicios públicos a su cargo. </w:t>
            </w:r>
          </w:p>
          <w:p w14:paraId="16E9A909" w14:textId="77777777" w:rsidR="009102BF" w:rsidRDefault="009102BF">
            <w:pPr>
              <w:spacing w:line="240" w:lineRule="auto"/>
              <w:jc w:val="both"/>
              <w:rPr>
                <w:rFonts w:ascii="Arial" w:hAnsi="Arial" w:cs="Arial"/>
              </w:rPr>
            </w:pPr>
          </w:p>
        </w:tc>
      </w:tr>
      <w:tr w:rsidR="009102BF" w14:paraId="25ED8D99" w14:textId="77777777" w:rsidTr="009102BF">
        <w:tc>
          <w:tcPr>
            <w:tcW w:w="2943" w:type="dxa"/>
            <w:tcBorders>
              <w:top w:val="single" w:sz="4" w:space="0" w:color="auto"/>
              <w:left w:val="single" w:sz="4" w:space="0" w:color="auto"/>
              <w:bottom w:val="single" w:sz="4" w:space="0" w:color="auto"/>
              <w:right w:val="single" w:sz="4" w:space="0" w:color="auto"/>
            </w:tcBorders>
          </w:tcPr>
          <w:p w14:paraId="1AD6631B" w14:textId="77777777" w:rsidR="009102BF" w:rsidRDefault="009102BF">
            <w:pPr>
              <w:spacing w:line="240" w:lineRule="auto"/>
              <w:rPr>
                <w:rFonts w:ascii="Arial" w:hAnsi="Arial" w:cs="Arial"/>
              </w:rPr>
            </w:pPr>
            <w:r>
              <w:rPr>
                <w:rFonts w:ascii="Arial" w:hAnsi="Arial" w:cs="Arial"/>
              </w:rPr>
              <w:t>Argumentación:</w:t>
            </w:r>
          </w:p>
          <w:p w14:paraId="2DA4BD1B" w14:textId="77777777" w:rsidR="009102BF" w:rsidRDefault="009102BF">
            <w:pPr>
              <w:spacing w:line="240" w:lineRule="auto"/>
              <w:rPr>
                <w:rFonts w:ascii="Arial" w:hAnsi="Arial" w:cs="Arial"/>
              </w:rPr>
            </w:pPr>
          </w:p>
          <w:p w14:paraId="23F7746D" w14:textId="77777777" w:rsidR="009102BF" w:rsidRDefault="009102BF">
            <w:pPr>
              <w:spacing w:line="240" w:lineRule="auto"/>
              <w:rPr>
                <w:rFonts w:ascii="Arial" w:hAnsi="Arial" w:cs="Arial"/>
              </w:rPr>
            </w:pPr>
          </w:p>
          <w:p w14:paraId="673A353D" w14:textId="77777777" w:rsidR="009102BF" w:rsidRDefault="009102BF">
            <w:pPr>
              <w:spacing w:line="240" w:lineRule="auto"/>
              <w:jc w:val="both"/>
              <w:rPr>
                <w:rFonts w:ascii="Arial" w:hAnsi="Arial" w:cs="Arial"/>
              </w:rPr>
            </w:pPr>
            <w:r>
              <w:rPr>
                <w:rFonts w:ascii="Arial" w:hAnsi="Arial" w:cs="Arial"/>
              </w:rPr>
              <w:t xml:space="preserve">*Explicación pormenorizada del porque los estudios realizados demuestran la intención de </w:t>
            </w:r>
            <w:r>
              <w:rPr>
                <w:rFonts w:ascii="Arial" w:hAnsi="Arial" w:cs="Arial"/>
              </w:rPr>
              <w:lastRenderedPageBreak/>
              <w:t>la iniciativa, y como es que estos se encuentran apegados al marco jurídico.</w:t>
            </w:r>
          </w:p>
        </w:tc>
        <w:tc>
          <w:tcPr>
            <w:tcW w:w="6111" w:type="dxa"/>
            <w:gridSpan w:val="4"/>
            <w:tcBorders>
              <w:top w:val="single" w:sz="4" w:space="0" w:color="auto"/>
              <w:left w:val="single" w:sz="4" w:space="0" w:color="auto"/>
              <w:bottom w:val="single" w:sz="4" w:space="0" w:color="auto"/>
              <w:right w:val="single" w:sz="4" w:space="0" w:color="auto"/>
            </w:tcBorders>
          </w:tcPr>
          <w:p w14:paraId="3F19557A" w14:textId="77777777" w:rsidR="009102BF" w:rsidRDefault="009102BF">
            <w:pPr>
              <w:spacing w:line="240" w:lineRule="auto"/>
              <w:rPr>
                <w:rFonts w:ascii="Arial" w:hAnsi="Arial" w:cs="Arial"/>
                <w:b/>
              </w:rPr>
            </w:pPr>
            <w:r>
              <w:rPr>
                <w:rFonts w:ascii="Arial" w:hAnsi="Arial" w:cs="Arial"/>
                <w:b/>
              </w:rPr>
              <w:lastRenderedPageBreak/>
              <w:t>Antecedentes:</w:t>
            </w:r>
          </w:p>
          <w:p w14:paraId="49F10DE0" w14:textId="7AD76659" w:rsidR="00552FA0" w:rsidRPr="00552FA0" w:rsidRDefault="00552FA0">
            <w:pPr>
              <w:spacing w:line="240" w:lineRule="auto"/>
              <w:rPr>
                <w:rFonts w:ascii="Arial" w:hAnsi="Arial" w:cs="Arial"/>
                <w:bCs/>
              </w:rPr>
            </w:pPr>
            <w:r>
              <w:rPr>
                <w:rFonts w:ascii="Arial" w:hAnsi="Arial" w:cs="Arial"/>
                <w:bCs/>
              </w:rPr>
              <w:t>Art. 6 fracción XV</w:t>
            </w:r>
            <w:r w:rsidR="00D519AF">
              <w:rPr>
                <w:rFonts w:ascii="Arial" w:hAnsi="Arial" w:cs="Arial"/>
                <w:bCs/>
              </w:rPr>
              <w:t>I</w:t>
            </w:r>
            <w:r>
              <w:rPr>
                <w:rFonts w:ascii="Arial" w:hAnsi="Arial" w:cs="Arial"/>
                <w:bCs/>
              </w:rPr>
              <w:t xml:space="preserve"> de las Disposiciones Administrativas</w:t>
            </w:r>
          </w:p>
          <w:p w14:paraId="3FAE1B13" w14:textId="77777777" w:rsidR="009102BF" w:rsidRDefault="009102BF">
            <w:pPr>
              <w:spacing w:line="240" w:lineRule="auto"/>
              <w:rPr>
                <w:rFonts w:ascii="Arial" w:hAnsi="Arial" w:cs="Arial"/>
              </w:rPr>
            </w:pPr>
          </w:p>
          <w:p w14:paraId="1551736F" w14:textId="77777777" w:rsidR="009102BF" w:rsidRDefault="009102BF">
            <w:pPr>
              <w:spacing w:line="240" w:lineRule="auto"/>
              <w:rPr>
                <w:rFonts w:ascii="Arial" w:hAnsi="Arial" w:cs="Arial"/>
              </w:rPr>
            </w:pPr>
          </w:p>
          <w:p w14:paraId="70C62065" w14:textId="77777777" w:rsidR="009102BF" w:rsidRDefault="009102BF">
            <w:pPr>
              <w:spacing w:line="240" w:lineRule="auto"/>
              <w:rPr>
                <w:rFonts w:ascii="Arial" w:hAnsi="Arial" w:cs="Arial"/>
                <w:b/>
              </w:rPr>
            </w:pPr>
            <w:r>
              <w:rPr>
                <w:rFonts w:ascii="Arial" w:hAnsi="Arial" w:cs="Arial"/>
                <w:b/>
              </w:rPr>
              <w:t>Consideraciones que soportan el cambio:</w:t>
            </w:r>
          </w:p>
          <w:p w14:paraId="7BD5AFEF" w14:textId="7B33637B" w:rsidR="001C737B" w:rsidRDefault="009102BF">
            <w:pPr>
              <w:spacing w:line="240" w:lineRule="auto"/>
              <w:rPr>
                <w:rFonts w:ascii="Arial" w:hAnsi="Arial" w:cs="Arial"/>
              </w:rPr>
            </w:pPr>
            <w:r>
              <w:rPr>
                <w:rFonts w:ascii="Arial" w:hAnsi="Arial" w:cs="Arial"/>
              </w:rPr>
              <w:t xml:space="preserve">Se realizó un análisis </w:t>
            </w:r>
            <w:r w:rsidR="001C737B">
              <w:rPr>
                <w:rFonts w:ascii="Arial" w:hAnsi="Arial" w:cs="Arial"/>
              </w:rPr>
              <w:t>de la variación del impuesto, encontrando que no se impacta al contribuyente</w:t>
            </w:r>
            <w:r w:rsidR="00D434D0">
              <w:rPr>
                <w:rFonts w:ascii="Arial" w:hAnsi="Arial" w:cs="Arial"/>
              </w:rPr>
              <w:t xml:space="preserve">, si se tiene </w:t>
            </w:r>
            <w:r w:rsidR="00D434D0">
              <w:rPr>
                <w:rFonts w:ascii="Arial" w:hAnsi="Arial" w:cs="Arial"/>
              </w:rPr>
              <w:lastRenderedPageBreak/>
              <w:t>en consideración el cobro que realiza por usuario del juego. Para esta propuesta además se t</w:t>
            </w:r>
            <w:r w:rsidR="00791AED">
              <w:rPr>
                <w:rFonts w:ascii="Arial" w:hAnsi="Arial" w:cs="Arial"/>
              </w:rPr>
              <w:t>oma</w:t>
            </w:r>
            <w:r w:rsidR="00D434D0">
              <w:rPr>
                <w:rFonts w:ascii="Arial" w:hAnsi="Arial" w:cs="Arial"/>
              </w:rPr>
              <w:t xml:space="preserve"> en cuenta</w:t>
            </w:r>
            <w:r w:rsidR="00C02408">
              <w:rPr>
                <w:rFonts w:ascii="Arial" w:hAnsi="Arial" w:cs="Arial"/>
              </w:rPr>
              <w:t>,</w:t>
            </w:r>
            <w:r w:rsidR="00D434D0">
              <w:rPr>
                <w:rFonts w:ascii="Arial" w:hAnsi="Arial" w:cs="Arial"/>
              </w:rPr>
              <w:t xml:space="preserve"> que el espacio que se ocupa por juego mecánico es de mínimo 25 metros cuadrados, si se compara con un comerciante que vende algún producto, la proporción en ocupación</w:t>
            </w:r>
            <w:r w:rsidR="00791AED">
              <w:rPr>
                <w:rFonts w:ascii="Arial" w:hAnsi="Arial" w:cs="Arial"/>
              </w:rPr>
              <w:t xml:space="preserve"> de vía pública,</w:t>
            </w:r>
            <w:r w:rsidR="00D434D0">
              <w:rPr>
                <w:rFonts w:ascii="Arial" w:hAnsi="Arial" w:cs="Arial"/>
              </w:rPr>
              <w:t xml:space="preserve"> con ganancia </w:t>
            </w:r>
            <w:r w:rsidR="00791AED">
              <w:rPr>
                <w:rFonts w:ascii="Arial" w:hAnsi="Arial" w:cs="Arial"/>
              </w:rPr>
              <w:t xml:space="preserve">y cobro </w:t>
            </w:r>
            <w:r w:rsidR="00D434D0">
              <w:rPr>
                <w:rFonts w:ascii="Arial" w:hAnsi="Arial" w:cs="Arial"/>
              </w:rPr>
              <w:t>no es equitativa.</w:t>
            </w:r>
          </w:p>
          <w:p w14:paraId="112CD259" w14:textId="2AA150E2" w:rsidR="002E5CDD" w:rsidRDefault="00791AED">
            <w:pPr>
              <w:spacing w:line="240" w:lineRule="auto"/>
              <w:rPr>
                <w:rFonts w:ascii="Arial" w:hAnsi="Arial" w:cs="Arial"/>
              </w:rPr>
            </w:pPr>
            <w:r>
              <w:rPr>
                <w:rFonts w:ascii="Arial" w:hAnsi="Arial" w:cs="Arial"/>
              </w:rPr>
              <w:t xml:space="preserve">Dicha actividad como en todos los casos, genera trabajo administrativo, desde el ingreso de la documental, revisión de expediente y viabilidad, elaboración de documentos; </w:t>
            </w:r>
            <w:r w:rsidR="00532936">
              <w:rPr>
                <w:rFonts w:ascii="Arial" w:hAnsi="Arial" w:cs="Arial"/>
              </w:rPr>
              <w:t xml:space="preserve">en </w:t>
            </w:r>
            <w:r>
              <w:rPr>
                <w:rFonts w:ascii="Arial" w:hAnsi="Arial" w:cs="Arial"/>
              </w:rPr>
              <w:t xml:space="preserve">el trabajo operativo se ve reflejado en </w:t>
            </w:r>
            <w:r w:rsidR="00532936">
              <w:rPr>
                <w:rFonts w:ascii="Arial" w:hAnsi="Arial" w:cs="Arial"/>
              </w:rPr>
              <w:t>las actividades</w:t>
            </w:r>
            <w:r w:rsidR="002E5CDD">
              <w:rPr>
                <w:rFonts w:ascii="Arial" w:hAnsi="Arial" w:cs="Arial"/>
              </w:rPr>
              <w:t xml:space="preserve"> de inspección</w:t>
            </w:r>
            <w:r>
              <w:rPr>
                <w:rFonts w:ascii="Arial" w:hAnsi="Arial" w:cs="Arial"/>
              </w:rPr>
              <w:t xml:space="preserve"> desde la</w:t>
            </w:r>
            <w:r w:rsidR="002E5CDD">
              <w:rPr>
                <w:rFonts w:ascii="Arial" w:hAnsi="Arial" w:cs="Arial"/>
              </w:rPr>
              <w:t xml:space="preserve"> asignación de</w:t>
            </w:r>
            <w:r>
              <w:rPr>
                <w:rFonts w:ascii="Arial" w:hAnsi="Arial" w:cs="Arial"/>
              </w:rPr>
              <w:t>l</w:t>
            </w:r>
            <w:r w:rsidR="002E5CDD">
              <w:rPr>
                <w:rFonts w:ascii="Arial" w:hAnsi="Arial" w:cs="Arial"/>
              </w:rPr>
              <w:t xml:space="preserve"> espacio</w:t>
            </w:r>
            <w:r w:rsidR="00532936">
              <w:rPr>
                <w:rFonts w:ascii="Arial" w:hAnsi="Arial" w:cs="Arial"/>
              </w:rPr>
              <w:t>, la colocación</w:t>
            </w:r>
            <w:r>
              <w:rPr>
                <w:rFonts w:ascii="Arial" w:hAnsi="Arial" w:cs="Arial"/>
              </w:rPr>
              <w:t xml:space="preserve"> y</w:t>
            </w:r>
            <w:r w:rsidR="00532936">
              <w:rPr>
                <w:rFonts w:ascii="Arial" w:hAnsi="Arial" w:cs="Arial"/>
              </w:rPr>
              <w:t xml:space="preserve"> la</w:t>
            </w:r>
            <w:r>
              <w:rPr>
                <w:rFonts w:ascii="Arial" w:hAnsi="Arial" w:cs="Arial"/>
              </w:rPr>
              <w:t xml:space="preserve"> revisión constante</w:t>
            </w:r>
            <w:r w:rsidR="00313B1B">
              <w:rPr>
                <w:rFonts w:ascii="Arial" w:hAnsi="Arial" w:cs="Arial"/>
              </w:rPr>
              <w:t xml:space="preserve"> del mismo</w:t>
            </w:r>
            <w:r>
              <w:rPr>
                <w:rFonts w:ascii="Arial" w:hAnsi="Arial" w:cs="Arial"/>
              </w:rPr>
              <w:t>,</w:t>
            </w:r>
            <w:r w:rsidR="00313B1B">
              <w:rPr>
                <w:rFonts w:ascii="Arial" w:hAnsi="Arial" w:cs="Arial"/>
              </w:rPr>
              <w:t xml:space="preserve"> así como la</w:t>
            </w:r>
            <w:r w:rsidR="002E5CDD">
              <w:rPr>
                <w:rFonts w:ascii="Arial" w:hAnsi="Arial" w:cs="Arial"/>
              </w:rPr>
              <w:t xml:space="preserve"> regulación de volumen en casos aplicables</w:t>
            </w:r>
          </w:p>
          <w:p w14:paraId="4FCB5DBB" w14:textId="77777777" w:rsidR="009102BF" w:rsidRDefault="009102BF">
            <w:pPr>
              <w:spacing w:line="240" w:lineRule="auto"/>
              <w:rPr>
                <w:rFonts w:ascii="Arial" w:hAnsi="Arial" w:cs="Arial"/>
              </w:rPr>
            </w:pPr>
          </w:p>
          <w:p w14:paraId="47D7BD27" w14:textId="77777777" w:rsidR="009102BF" w:rsidRDefault="009102BF">
            <w:pPr>
              <w:spacing w:line="240" w:lineRule="auto"/>
              <w:rPr>
                <w:rFonts w:ascii="Arial" w:hAnsi="Arial" w:cs="Arial"/>
                <w:b/>
              </w:rPr>
            </w:pPr>
            <w:r>
              <w:rPr>
                <w:rFonts w:ascii="Arial" w:hAnsi="Arial" w:cs="Arial"/>
                <w:b/>
              </w:rPr>
              <w:t>Propuesta de modificación:</w:t>
            </w:r>
          </w:p>
          <w:p w14:paraId="3A80626D" w14:textId="77777777" w:rsidR="00392DE4" w:rsidRPr="00392DE4" w:rsidRDefault="00392DE4">
            <w:pPr>
              <w:spacing w:line="240" w:lineRule="auto"/>
              <w:rPr>
                <w:rFonts w:ascii="Arial" w:hAnsi="Arial" w:cs="Arial"/>
                <w:bCs/>
              </w:rPr>
            </w:pPr>
            <w:r>
              <w:rPr>
                <w:rFonts w:ascii="Arial" w:hAnsi="Arial" w:cs="Arial"/>
                <w:bCs/>
              </w:rPr>
              <w:t xml:space="preserve">Dicha propuesta surge ya que en la instalación de los juegos mecánicos hay que considerar el gran espacio que ocupan de vía pública y el mínimo de cobro, requiriendo la colaboración de otras áreas de la Administración, como son vialidad y protección civil para el cierre de calles y revisión de los mismos, además de considerar el uso de energía eléctrica ya que no todos cuentan con plantas generadoras, así como las constantes inspecciones del personal de Fiscalización por las emisiones de volumen que manejan. </w:t>
            </w:r>
          </w:p>
          <w:p w14:paraId="6A4CC098" w14:textId="77777777" w:rsidR="009102BF" w:rsidRDefault="009102BF">
            <w:pPr>
              <w:spacing w:line="240" w:lineRule="auto"/>
              <w:jc w:val="both"/>
              <w:rPr>
                <w:rFonts w:ascii="Arial" w:hAnsi="Arial" w:cs="Arial"/>
              </w:rPr>
            </w:pPr>
          </w:p>
          <w:p w14:paraId="1D856E9F" w14:textId="77777777" w:rsidR="009102BF" w:rsidRDefault="009102BF">
            <w:pPr>
              <w:spacing w:line="240" w:lineRule="auto"/>
              <w:rPr>
                <w:rFonts w:ascii="Arial" w:hAnsi="Arial" w:cs="Arial"/>
                <w:b/>
              </w:rPr>
            </w:pPr>
            <w:r>
              <w:rPr>
                <w:rFonts w:ascii="Arial" w:hAnsi="Arial" w:cs="Arial"/>
                <w:b/>
              </w:rPr>
              <w:t>Conclusiones:</w:t>
            </w:r>
          </w:p>
          <w:p w14:paraId="22F196B7" w14:textId="729B1A93" w:rsidR="00392DE4" w:rsidRPr="00392DE4" w:rsidRDefault="00392DE4">
            <w:pPr>
              <w:spacing w:line="240" w:lineRule="auto"/>
              <w:rPr>
                <w:rFonts w:ascii="Arial" w:hAnsi="Arial" w:cs="Arial"/>
                <w:bCs/>
              </w:rPr>
            </w:pPr>
            <w:r>
              <w:rPr>
                <w:rFonts w:ascii="Arial" w:hAnsi="Arial" w:cs="Arial"/>
                <w:bCs/>
              </w:rPr>
              <w:t xml:space="preserve">Se pretende incrementar </w:t>
            </w:r>
            <w:r w:rsidR="00D519AF">
              <w:rPr>
                <w:rFonts w:ascii="Arial" w:hAnsi="Arial" w:cs="Arial"/>
                <w:bCs/>
              </w:rPr>
              <w:t>cien</w:t>
            </w:r>
            <w:r>
              <w:rPr>
                <w:rFonts w:ascii="Arial" w:hAnsi="Arial" w:cs="Arial"/>
                <w:bCs/>
              </w:rPr>
              <w:t xml:space="preserve"> por ciento el costo por permiso, mejorando los ingresos al Municipio, sin perjudicar al contribuyente ni los ingresos para el mismo.</w:t>
            </w:r>
          </w:p>
          <w:p w14:paraId="292FB2DD" w14:textId="77777777" w:rsidR="009102BF" w:rsidRDefault="009102BF" w:rsidP="00FD4DEF">
            <w:pPr>
              <w:spacing w:line="240" w:lineRule="auto"/>
              <w:rPr>
                <w:rFonts w:ascii="Arial" w:hAnsi="Arial" w:cs="Arial"/>
              </w:rPr>
            </w:pPr>
          </w:p>
        </w:tc>
      </w:tr>
    </w:tbl>
    <w:p w14:paraId="532C8EAB" w14:textId="77777777" w:rsidR="007F5AD1" w:rsidRDefault="007F5AD1" w:rsidP="002E5CDD">
      <w:pPr>
        <w:rPr>
          <w:rFonts w:ascii="Arial" w:hAnsi="Arial" w:cs="Arial"/>
          <w:sz w:val="36"/>
          <w:szCs w:val="36"/>
        </w:rPr>
      </w:pPr>
    </w:p>
    <w:sectPr w:rsidR="007F5AD1" w:rsidSect="00091010">
      <w:footerReference w:type="default" r:id="rId8"/>
      <w:type w:val="continuous"/>
      <w:pgSz w:w="12240" w:h="15840"/>
      <w:pgMar w:top="19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DE4B" w14:textId="77777777" w:rsidR="00884D9D" w:rsidRDefault="00884D9D" w:rsidP="00826AB6">
      <w:pPr>
        <w:spacing w:after="0" w:line="240" w:lineRule="auto"/>
      </w:pPr>
      <w:r>
        <w:separator/>
      </w:r>
    </w:p>
  </w:endnote>
  <w:endnote w:type="continuationSeparator" w:id="0">
    <w:p w14:paraId="5ED8009A" w14:textId="77777777" w:rsidR="00884D9D" w:rsidRDefault="00884D9D" w:rsidP="0082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22E5" w14:textId="77777777" w:rsidR="00067889" w:rsidRDefault="00067889">
    <w:pPr>
      <w:pStyle w:val="Piedepgina"/>
      <w:jc w:val="right"/>
    </w:pPr>
  </w:p>
  <w:p w14:paraId="2B6779B8" w14:textId="77777777" w:rsidR="00067889" w:rsidRDefault="00067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5FE3" w14:textId="77777777" w:rsidR="00884D9D" w:rsidRDefault="00884D9D" w:rsidP="00826AB6">
      <w:pPr>
        <w:spacing w:after="0" w:line="240" w:lineRule="auto"/>
      </w:pPr>
      <w:r>
        <w:separator/>
      </w:r>
    </w:p>
  </w:footnote>
  <w:footnote w:type="continuationSeparator" w:id="0">
    <w:p w14:paraId="1D2F3740" w14:textId="77777777" w:rsidR="00884D9D" w:rsidRDefault="00884D9D" w:rsidP="0082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595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57"/>
    <w:rsid w:val="00006712"/>
    <w:rsid w:val="00007643"/>
    <w:rsid w:val="0001785F"/>
    <w:rsid w:val="00046624"/>
    <w:rsid w:val="00067889"/>
    <w:rsid w:val="00081F05"/>
    <w:rsid w:val="00083C79"/>
    <w:rsid w:val="00085038"/>
    <w:rsid w:val="00091010"/>
    <w:rsid w:val="00091C4E"/>
    <w:rsid w:val="000A084B"/>
    <w:rsid w:val="000A3FCE"/>
    <w:rsid w:val="000B727B"/>
    <w:rsid w:val="000E3B32"/>
    <w:rsid w:val="000E6F98"/>
    <w:rsid w:val="0011204A"/>
    <w:rsid w:val="00116544"/>
    <w:rsid w:val="00116764"/>
    <w:rsid w:val="00132039"/>
    <w:rsid w:val="001351FE"/>
    <w:rsid w:val="001532D0"/>
    <w:rsid w:val="00172E04"/>
    <w:rsid w:val="001A0A77"/>
    <w:rsid w:val="001A1DDA"/>
    <w:rsid w:val="001A24A9"/>
    <w:rsid w:val="001C6E6B"/>
    <w:rsid w:val="001C737B"/>
    <w:rsid w:val="001E0130"/>
    <w:rsid w:val="001E1117"/>
    <w:rsid w:val="001E39CD"/>
    <w:rsid w:val="001E6A73"/>
    <w:rsid w:val="00200981"/>
    <w:rsid w:val="00216808"/>
    <w:rsid w:val="002B2D7A"/>
    <w:rsid w:val="002B4B62"/>
    <w:rsid w:val="002D0A9A"/>
    <w:rsid w:val="002E41E1"/>
    <w:rsid w:val="002E5CDD"/>
    <w:rsid w:val="003118BE"/>
    <w:rsid w:val="00313B1B"/>
    <w:rsid w:val="0033577E"/>
    <w:rsid w:val="00346990"/>
    <w:rsid w:val="00363143"/>
    <w:rsid w:val="003638E7"/>
    <w:rsid w:val="0037179E"/>
    <w:rsid w:val="00392DE4"/>
    <w:rsid w:val="003B636D"/>
    <w:rsid w:val="003E7C71"/>
    <w:rsid w:val="00402299"/>
    <w:rsid w:val="00411570"/>
    <w:rsid w:val="00416BAD"/>
    <w:rsid w:val="00423B5B"/>
    <w:rsid w:val="00424EFA"/>
    <w:rsid w:val="00456736"/>
    <w:rsid w:val="0048043D"/>
    <w:rsid w:val="00486BA4"/>
    <w:rsid w:val="004907B0"/>
    <w:rsid w:val="00497B19"/>
    <w:rsid w:val="004B711E"/>
    <w:rsid w:val="004C2494"/>
    <w:rsid w:val="004C583F"/>
    <w:rsid w:val="004E4291"/>
    <w:rsid w:val="005026D6"/>
    <w:rsid w:val="00521247"/>
    <w:rsid w:val="00531B3D"/>
    <w:rsid w:val="00531DAD"/>
    <w:rsid w:val="00532936"/>
    <w:rsid w:val="00552FA0"/>
    <w:rsid w:val="00560B42"/>
    <w:rsid w:val="00561FE7"/>
    <w:rsid w:val="00563833"/>
    <w:rsid w:val="00564B3E"/>
    <w:rsid w:val="0056593E"/>
    <w:rsid w:val="005A0D87"/>
    <w:rsid w:val="005A288A"/>
    <w:rsid w:val="005A2A6E"/>
    <w:rsid w:val="005B45CC"/>
    <w:rsid w:val="005B69F4"/>
    <w:rsid w:val="005C6579"/>
    <w:rsid w:val="005D06CA"/>
    <w:rsid w:val="005E1FAC"/>
    <w:rsid w:val="005F5BCA"/>
    <w:rsid w:val="00602188"/>
    <w:rsid w:val="00606564"/>
    <w:rsid w:val="00606F44"/>
    <w:rsid w:val="00625C9D"/>
    <w:rsid w:val="00644501"/>
    <w:rsid w:val="00656D8A"/>
    <w:rsid w:val="00667449"/>
    <w:rsid w:val="006A1695"/>
    <w:rsid w:val="006B552D"/>
    <w:rsid w:val="0070120F"/>
    <w:rsid w:val="007059F2"/>
    <w:rsid w:val="007259BD"/>
    <w:rsid w:val="00747492"/>
    <w:rsid w:val="00751178"/>
    <w:rsid w:val="00752AEB"/>
    <w:rsid w:val="00753C27"/>
    <w:rsid w:val="00761333"/>
    <w:rsid w:val="00764BBE"/>
    <w:rsid w:val="00781270"/>
    <w:rsid w:val="00791AED"/>
    <w:rsid w:val="00793203"/>
    <w:rsid w:val="007B5242"/>
    <w:rsid w:val="007C157D"/>
    <w:rsid w:val="007C33D7"/>
    <w:rsid w:val="007D0E96"/>
    <w:rsid w:val="007D70C5"/>
    <w:rsid w:val="007E654F"/>
    <w:rsid w:val="007F5AD1"/>
    <w:rsid w:val="00826AB6"/>
    <w:rsid w:val="008729C4"/>
    <w:rsid w:val="00875410"/>
    <w:rsid w:val="00876399"/>
    <w:rsid w:val="008764A0"/>
    <w:rsid w:val="008825E5"/>
    <w:rsid w:val="00884D9D"/>
    <w:rsid w:val="008A304D"/>
    <w:rsid w:val="008A3DFC"/>
    <w:rsid w:val="008C5929"/>
    <w:rsid w:val="008D634F"/>
    <w:rsid w:val="008F5D3C"/>
    <w:rsid w:val="00901BE9"/>
    <w:rsid w:val="00905288"/>
    <w:rsid w:val="009102BF"/>
    <w:rsid w:val="00917DD5"/>
    <w:rsid w:val="00926F6A"/>
    <w:rsid w:val="0094497C"/>
    <w:rsid w:val="009524E4"/>
    <w:rsid w:val="0095630F"/>
    <w:rsid w:val="00963CD6"/>
    <w:rsid w:val="00973855"/>
    <w:rsid w:val="009A2D8C"/>
    <w:rsid w:val="009C0957"/>
    <w:rsid w:val="009E0078"/>
    <w:rsid w:val="009E3F7E"/>
    <w:rsid w:val="009E5039"/>
    <w:rsid w:val="009F127A"/>
    <w:rsid w:val="00A0706B"/>
    <w:rsid w:val="00A26D71"/>
    <w:rsid w:val="00A43D09"/>
    <w:rsid w:val="00A46674"/>
    <w:rsid w:val="00A47819"/>
    <w:rsid w:val="00A81978"/>
    <w:rsid w:val="00A85525"/>
    <w:rsid w:val="00A85EFE"/>
    <w:rsid w:val="00AA4176"/>
    <w:rsid w:val="00AB3A7E"/>
    <w:rsid w:val="00AB7FCA"/>
    <w:rsid w:val="00AC029A"/>
    <w:rsid w:val="00AD7C11"/>
    <w:rsid w:val="00AF7C22"/>
    <w:rsid w:val="00B07B15"/>
    <w:rsid w:val="00B52F1C"/>
    <w:rsid w:val="00B674E0"/>
    <w:rsid w:val="00B85611"/>
    <w:rsid w:val="00B92645"/>
    <w:rsid w:val="00B941B4"/>
    <w:rsid w:val="00BA57ED"/>
    <w:rsid w:val="00BA79A5"/>
    <w:rsid w:val="00BB5357"/>
    <w:rsid w:val="00BC196A"/>
    <w:rsid w:val="00BD188E"/>
    <w:rsid w:val="00BE1952"/>
    <w:rsid w:val="00BE2F10"/>
    <w:rsid w:val="00BF1D8F"/>
    <w:rsid w:val="00BF461D"/>
    <w:rsid w:val="00C02408"/>
    <w:rsid w:val="00C16194"/>
    <w:rsid w:val="00C31B79"/>
    <w:rsid w:val="00C63824"/>
    <w:rsid w:val="00C66FE2"/>
    <w:rsid w:val="00C830ED"/>
    <w:rsid w:val="00CB69B6"/>
    <w:rsid w:val="00CC63FC"/>
    <w:rsid w:val="00CE0905"/>
    <w:rsid w:val="00CE3F11"/>
    <w:rsid w:val="00CE7AEC"/>
    <w:rsid w:val="00D2319B"/>
    <w:rsid w:val="00D434D0"/>
    <w:rsid w:val="00D448DF"/>
    <w:rsid w:val="00D511BE"/>
    <w:rsid w:val="00D519AF"/>
    <w:rsid w:val="00D60795"/>
    <w:rsid w:val="00D64BCB"/>
    <w:rsid w:val="00D8178B"/>
    <w:rsid w:val="00DA0BD4"/>
    <w:rsid w:val="00DA5FAB"/>
    <w:rsid w:val="00DE3011"/>
    <w:rsid w:val="00DE35F6"/>
    <w:rsid w:val="00E054F3"/>
    <w:rsid w:val="00E06368"/>
    <w:rsid w:val="00E30054"/>
    <w:rsid w:val="00E3289D"/>
    <w:rsid w:val="00E449A4"/>
    <w:rsid w:val="00E52270"/>
    <w:rsid w:val="00E53AA3"/>
    <w:rsid w:val="00E56533"/>
    <w:rsid w:val="00E949FE"/>
    <w:rsid w:val="00EA3E6C"/>
    <w:rsid w:val="00EB7EC1"/>
    <w:rsid w:val="00ED28DF"/>
    <w:rsid w:val="00ED2FFA"/>
    <w:rsid w:val="00EF3768"/>
    <w:rsid w:val="00EF7496"/>
    <w:rsid w:val="00F202B1"/>
    <w:rsid w:val="00F3359F"/>
    <w:rsid w:val="00F64F4A"/>
    <w:rsid w:val="00F91A40"/>
    <w:rsid w:val="00F950E6"/>
    <w:rsid w:val="00FB2CD2"/>
    <w:rsid w:val="00FC3493"/>
    <w:rsid w:val="00FC59B2"/>
    <w:rsid w:val="00FD32FB"/>
    <w:rsid w:val="00FD33B6"/>
    <w:rsid w:val="00FD4DEF"/>
  </w:rsids>
  <m:mathPr>
    <m:mathFont m:val="Cambria Math"/>
    <m:brkBin m:val="before"/>
    <m:brkBinSub m:val="--"/>
    <m:smallFrac m:val="0"/>
    <m:dispDef/>
    <m:lMargin m:val="0"/>
    <m:rMargin m:val="0"/>
    <m:defJc m:val="centerGroup"/>
    <m:wrapIndent m:val="1440"/>
    <m:intLim m:val="subSup"/>
    <m:naryLim m:val="undOvr"/>
  </m:mathPr>
  <w:themeFontLang w:val="es-MX" w:bidi="mn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1983"/>
  <w15:docId w15:val="{D9B2D4F6-766D-4B0D-BE37-865E2A20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B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A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AB6"/>
  </w:style>
  <w:style w:type="paragraph" w:styleId="Piedepgina">
    <w:name w:val="footer"/>
    <w:basedOn w:val="Normal"/>
    <w:link w:val="PiedepginaCar"/>
    <w:uiPriority w:val="99"/>
    <w:unhideWhenUsed/>
    <w:rsid w:val="00826A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AB6"/>
  </w:style>
  <w:style w:type="paragraph" w:styleId="Prrafodelista">
    <w:name w:val="List Paragraph"/>
    <w:basedOn w:val="Normal"/>
    <w:uiPriority w:val="34"/>
    <w:qFormat/>
    <w:rsid w:val="007F5AD1"/>
    <w:pPr>
      <w:spacing w:line="259" w:lineRule="auto"/>
      <w:ind w:left="720"/>
      <w:contextualSpacing/>
    </w:pPr>
  </w:style>
  <w:style w:type="table" w:styleId="Tablaconcuadrcula">
    <w:name w:val="Table Grid"/>
    <w:basedOn w:val="Tablanormal"/>
    <w:uiPriority w:val="39"/>
    <w:rsid w:val="007F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76399"/>
    <w:pPr>
      <w:spacing w:after="0" w:line="240" w:lineRule="auto"/>
    </w:pPr>
  </w:style>
  <w:style w:type="paragraph" w:styleId="NormalWeb">
    <w:name w:val="Normal (Web)"/>
    <w:basedOn w:val="Normal"/>
    <w:uiPriority w:val="99"/>
    <w:semiHidden/>
    <w:unhideWhenUsed/>
    <w:rsid w:val="005B45C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9E50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5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9916">
      <w:bodyDiv w:val="1"/>
      <w:marLeft w:val="0"/>
      <w:marRight w:val="0"/>
      <w:marTop w:val="0"/>
      <w:marBottom w:val="0"/>
      <w:divBdr>
        <w:top w:val="none" w:sz="0" w:space="0" w:color="auto"/>
        <w:left w:val="none" w:sz="0" w:space="0" w:color="auto"/>
        <w:bottom w:val="none" w:sz="0" w:space="0" w:color="auto"/>
        <w:right w:val="none" w:sz="0" w:space="0" w:color="auto"/>
      </w:divBdr>
    </w:div>
    <w:div w:id="240452250">
      <w:bodyDiv w:val="1"/>
      <w:marLeft w:val="0"/>
      <w:marRight w:val="0"/>
      <w:marTop w:val="0"/>
      <w:marBottom w:val="0"/>
      <w:divBdr>
        <w:top w:val="none" w:sz="0" w:space="0" w:color="auto"/>
        <w:left w:val="none" w:sz="0" w:space="0" w:color="auto"/>
        <w:bottom w:val="none" w:sz="0" w:space="0" w:color="auto"/>
        <w:right w:val="none" w:sz="0" w:space="0" w:color="auto"/>
      </w:divBdr>
    </w:div>
    <w:div w:id="295455755">
      <w:bodyDiv w:val="1"/>
      <w:marLeft w:val="0"/>
      <w:marRight w:val="0"/>
      <w:marTop w:val="0"/>
      <w:marBottom w:val="0"/>
      <w:divBdr>
        <w:top w:val="none" w:sz="0" w:space="0" w:color="auto"/>
        <w:left w:val="none" w:sz="0" w:space="0" w:color="auto"/>
        <w:bottom w:val="none" w:sz="0" w:space="0" w:color="auto"/>
        <w:right w:val="none" w:sz="0" w:space="0" w:color="auto"/>
      </w:divBdr>
    </w:div>
    <w:div w:id="407921775">
      <w:bodyDiv w:val="1"/>
      <w:marLeft w:val="0"/>
      <w:marRight w:val="0"/>
      <w:marTop w:val="0"/>
      <w:marBottom w:val="0"/>
      <w:divBdr>
        <w:top w:val="none" w:sz="0" w:space="0" w:color="auto"/>
        <w:left w:val="none" w:sz="0" w:space="0" w:color="auto"/>
        <w:bottom w:val="none" w:sz="0" w:space="0" w:color="auto"/>
        <w:right w:val="none" w:sz="0" w:space="0" w:color="auto"/>
      </w:divBdr>
    </w:div>
    <w:div w:id="1731265763">
      <w:bodyDiv w:val="1"/>
      <w:marLeft w:val="0"/>
      <w:marRight w:val="0"/>
      <w:marTop w:val="0"/>
      <w:marBottom w:val="0"/>
      <w:divBdr>
        <w:top w:val="none" w:sz="0" w:space="0" w:color="auto"/>
        <w:left w:val="none" w:sz="0" w:space="0" w:color="auto"/>
        <w:bottom w:val="none" w:sz="0" w:space="0" w:color="auto"/>
        <w:right w:val="none" w:sz="0" w:space="0" w:color="auto"/>
      </w:divBdr>
    </w:div>
    <w:div w:id="20496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1562-6387-4CE0-828C-24E3AA95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805</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Lara</dc:creator>
  <cp:lastModifiedBy>FISCALIZACION04</cp:lastModifiedBy>
  <cp:revision>32</cp:revision>
  <cp:lastPrinted>2017-10-02T20:53:00Z</cp:lastPrinted>
  <dcterms:created xsi:type="dcterms:W3CDTF">2018-11-08T18:50:00Z</dcterms:created>
  <dcterms:modified xsi:type="dcterms:W3CDTF">2022-08-18T18:59:00Z</dcterms:modified>
</cp:coreProperties>
</file>