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9054" w:type="dxa"/>
        <w:tblLook w:val="04A0" w:firstRow="1" w:lastRow="0" w:firstColumn="1" w:lastColumn="0" w:noHBand="0" w:noVBand="1"/>
      </w:tblPr>
      <w:tblGrid>
        <w:gridCol w:w="2943"/>
        <w:gridCol w:w="1172"/>
        <w:gridCol w:w="2259"/>
        <w:gridCol w:w="2680"/>
      </w:tblGrid>
      <w:tr w:rsidR="009102BF" w14:paraId="2029A49B" w14:textId="77777777" w:rsidTr="009102BF">
        <w:trPr>
          <w:tblHeader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2CB411F8" w14:textId="77777777" w:rsidR="009102BF" w:rsidRDefault="009102BF">
            <w:pPr>
              <w:spacing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MX"/>
              </w:rPr>
              <w:t>Exposición 1 de 1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13222672" w14:textId="6EF593FD" w:rsidR="009102BF" w:rsidRDefault="009102BF">
            <w:pPr>
              <w:spacing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FFFFFF" w:themeColor="background1"/>
                <w:lang w:eastAsia="es-MX"/>
              </w:rPr>
              <w:t>Inic</w:t>
            </w:r>
            <w:r w:rsidR="001506CA">
              <w:rPr>
                <w:rFonts w:ascii="Arial" w:eastAsia="Times New Roman" w:hAnsi="Arial" w:cs="Arial"/>
                <w:color w:val="FFFFFF" w:themeColor="background1"/>
                <w:lang w:eastAsia="es-MX"/>
              </w:rPr>
              <w:t>iativas para Ley de Ingreso 202</w:t>
            </w:r>
            <w:r w:rsidR="00FC589A">
              <w:rPr>
                <w:rFonts w:ascii="Arial" w:eastAsia="Times New Roman" w:hAnsi="Arial" w:cs="Arial"/>
                <w:color w:val="FFFFFF" w:themeColor="background1"/>
                <w:lang w:eastAsia="es-MX"/>
              </w:rPr>
              <w:t>3</w:t>
            </w:r>
          </w:p>
        </w:tc>
      </w:tr>
      <w:tr w:rsidR="009102BF" w14:paraId="27540BE2" w14:textId="77777777" w:rsidTr="009102BF">
        <w:trPr>
          <w:tblHeader/>
        </w:trPr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C82D5" w14:textId="77777777" w:rsidR="009102BF" w:rsidRDefault="009102B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s-MX"/>
              </w:rPr>
              <w:t>Formato para exposición motivos</w:t>
            </w:r>
          </w:p>
        </w:tc>
      </w:tr>
      <w:tr w:rsidR="00EC0B47" w14:paraId="711E8709" w14:textId="77777777" w:rsidTr="004833F6">
        <w:trPr>
          <w:tblHeader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  <w:hideMark/>
          </w:tcPr>
          <w:p w14:paraId="5E58A328" w14:textId="4DA2A05B" w:rsidR="00EC0B47" w:rsidRDefault="00EC0B47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COMUD</w:t>
            </w:r>
            <w:r w:rsidR="00D87789">
              <w:rPr>
                <w:rFonts w:ascii="Arial" w:eastAsia="Times New Roman" w:hAnsi="Arial" w:cs="Arial"/>
                <w:color w:val="000000"/>
                <w:lang w:eastAsia="es-MX"/>
              </w:rPr>
              <w:t>EG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09782F5E" w14:textId="77777777" w:rsidR="00EC0B47" w:rsidRDefault="00EC0B47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Poner los datos de ubicación en relación a la iniciativa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62BDE9F6" w14:textId="21A419BD" w:rsidR="00EC0B47" w:rsidRDefault="00EC0B47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eastAsia="es-MX"/>
              </w:rPr>
              <w:t>DISPOSICIONES ADINISTRATIVAS 202</w:t>
            </w:r>
            <w:r w:rsidR="00FC589A"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  <w:hideMark/>
          </w:tcPr>
          <w:p w14:paraId="2AC560C7" w14:textId="77777777" w:rsidR="00EC0B47" w:rsidRDefault="00EC0B47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Concepto de cobro</w:t>
            </w:r>
          </w:p>
        </w:tc>
      </w:tr>
      <w:tr w:rsidR="00EC0B47" w14:paraId="32178340" w14:textId="77777777" w:rsidTr="004833F6">
        <w:trPr>
          <w:trHeight w:val="670"/>
          <w:tblHeader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F4ED1" w14:textId="77777777" w:rsidR="00EC0B47" w:rsidRDefault="00EC0B47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Guanajuato, Guanajuato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F8D28" w14:textId="77777777" w:rsidR="00EC0B47" w:rsidRDefault="00EC0B47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106FA38" w14:textId="77777777" w:rsidR="00EC0B47" w:rsidRDefault="00EC0B47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eastAsia="es-MX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A0326" w14:textId="17A18F95" w:rsidR="00EC0B47" w:rsidRDefault="00581E00" w:rsidP="00AF262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VENDEDORES AMBULANTES EN EL INTERIOR DE LA DEPORTIVA</w:t>
            </w:r>
            <w:r w:rsidR="00430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POR EVENTO</w:t>
            </w:r>
          </w:p>
        </w:tc>
      </w:tr>
      <w:tr w:rsidR="009102BF" w14:paraId="4D0A79A4" w14:textId="77777777" w:rsidTr="009102BF">
        <w:trPr>
          <w:trHeight w:val="204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FBCD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Situación actual del hecho generador:</w:t>
            </w:r>
          </w:p>
          <w:p w14:paraId="3252C13D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4DEFFACC" w14:textId="71FE8DB1" w:rsidR="009102BF" w:rsidRDefault="00581E00" w:rsidP="00FC589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Vendedores ambulantes en el interior de la deportiva </w:t>
            </w:r>
            <w:r w:rsidR="00430DF5">
              <w:rPr>
                <w:rFonts w:ascii="Arial" w:hAnsi="Arial" w:cs="Arial"/>
              </w:rPr>
              <w:t xml:space="preserve">por evento 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31F7" w14:textId="77777777" w:rsidR="009102BF" w:rsidRDefault="001506CA">
            <w:pPr>
              <w:tabs>
                <w:tab w:val="left" w:pos="1578"/>
              </w:tabs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Concepto que se encuentra dentro de las disposiciones administrativas de acuerdo con lo estipulado en el artículo 18 de la Ley para el ejercicio y control de los recursos públicos para el Estado y los municipios de Guanajuato. </w:t>
            </w:r>
          </w:p>
        </w:tc>
      </w:tr>
      <w:tr w:rsidR="009102BF" w14:paraId="31520C0C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692A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28E8" w14:textId="77777777" w:rsidR="009102BF" w:rsidRDefault="009102BF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9102BF" w14:paraId="59E26C43" w14:textId="77777777" w:rsidTr="009102BF"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4F1F1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Nuevo incremento sobre la contribución:</w:t>
            </w:r>
          </w:p>
        </w:tc>
      </w:tr>
      <w:tr w:rsidR="009102BF" w14:paraId="2609A91E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2BA4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Tasa o tarifa actual:</w:t>
            </w:r>
          </w:p>
          <w:p w14:paraId="2A772299" w14:textId="77777777" w:rsidR="009102BF" w:rsidRDefault="009102BF" w:rsidP="001506CA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  <w:p w14:paraId="37771043" w14:textId="77777777" w:rsidR="001506CA" w:rsidRDefault="001506CA" w:rsidP="00925E40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BB85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Tasa o tarifa propuesta:</w:t>
            </w:r>
          </w:p>
          <w:tbl>
            <w:tblPr>
              <w:tblW w:w="5000" w:type="pct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751"/>
              <w:gridCol w:w="1144"/>
            </w:tblGrid>
            <w:tr w:rsidR="009102BF" w14:paraId="6CA8645E" w14:textId="77777777" w:rsidTr="001506CA">
              <w:trPr>
                <w:trHeight w:val="300"/>
              </w:trPr>
              <w:tc>
                <w:tcPr>
                  <w:tcW w:w="4030" w:type="pct"/>
                  <w:vAlign w:val="bottom"/>
                </w:tcPr>
                <w:p w14:paraId="3CA1CDB6" w14:textId="77777777" w:rsidR="00B07B15" w:rsidRPr="00644501" w:rsidRDefault="001506CA" w:rsidP="000C16D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4"/>
                      <w:lang w:eastAsia="es-MX"/>
                    </w:rPr>
                    <w:t>$</w:t>
                  </w:r>
                  <w:r w:rsidR="00581E00">
                    <w:rPr>
                      <w:rFonts w:ascii="Arial" w:eastAsia="Times New Roman" w:hAnsi="Arial" w:cs="Arial"/>
                      <w:color w:val="000000"/>
                      <w:sz w:val="20"/>
                      <w:szCs w:val="24"/>
                      <w:lang w:eastAsia="es-MX"/>
                    </w:rPr>
                    <w:t>350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4"/>
                      <w:lang w:eastAsia="es-MX"/>
                    </w:rPr>
                    <w:t>.</w:t>
                  </w:r>
                  <w:r w:rsidR="00041B33">
                    <w:rPr>
                      <w:rFonts w:ascii="Arial" w:eastAsia="Times New Roman" w:hAnsi="Arial" w:cs="Arial"/>
                      <w:color w:val="000000"/>
                      <w:sz w:val="20"/>
                      <w:szCs w:val="24"/>
                      <w:lang w:eastAsia="es-MX"/>
                    </w:rPr>
                    <w:t>00</w:t>
                  </w:r>
                </w:p>
              </w:tc>
              <w:tc>
                <w:tcPr>
                  <w:tcW w:w="970" w:type="pct"/>
                  <w:noWrap/>
                  <w:vAlign w:val="bottom"/>
                </w:tcPr>
                <w:p w14:paraId="265D8447" w14:textId="77777777" w:rsidR="009102BF" w:rsidRDefault="009102B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eastAsia="es-MX"/>
                    </w:rPr>
                  </w:pPr>
                </w:p>
              </w:tc>
            </w:tr>
            <w:tr w:rsidR="009102BF" w14:paraId="07036FC0" w14:textId="77777777" w:rsidTr="00644501">
              <w:trPr>
                <w:trHeight w:val="100"/>
              </w:trPr>
              <w:tc>
                <w:tcPr>
                  <w:tcW w:w="4030" w:type="pct"/>
                  <w:vAlign w:val="bottom"/>
                </w:tcPr>
                <w:p w14:paraId="131F5C6B" w14:textId="77777777" w:rsidR="009102BF" w:rsidRPr="00EA3E6C" w:rsidRDefault="009102BF">
                  <w:pPr>
                    <w:rPr>
                      <w:rFonts w:ascii="Arial" w:eastAsia="Times New Roman" w:hAnsi="Arial" w:cs="Arial"/>
                      <w:color w:val="000000"/>
                      <w:sz w:val="2"/>
                      <w:szCs w:val="4"/>
                      <w:lang w:eastAsia="es-MX"/>
                    </w:rPr>
                  </w:pPr>
                </w:p>
              </w:tc>
              <w:tc>
                <w:tcPr>
                  <w:tcW w:w="970" w:type="pct"/>
                  <w:noWrap/>
                  <w:vAlign w:val="bottom"/>
                </w:tcPr>
                <w:p w14:paraId="3529287F" w14:textId="77777777" w:rsidR="009102BF" w:rsidRDefault="009102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eastAsia="es-MX"/>
                    </w:rPr>
                  </w:pPr>
                </w:p>
              </w:tc>
            </w:tr>
            <w:tr w:rsidR="009102BF" w14:paraId="330BBD19" w14:textId="77777777" w:rsidTr="00C31B79">
              <w:trPr>
                <w:trHeight w:val="300"/>
              </w:trPr>
              <w:tc>
                <w:tcPr>
                  <w:tcW w:w="4030" w:type="pct"/>
                  <w:vAlign w:val="bottom"/>
                </w:tcPr>
                <w:p w14:paraId="29E2C389" w14:textId="77777777" w:rsidR="009102BF" w:rsidRPr="00EA3E6C" w:rsidRDefault="009102BF">
                  <w:pPr>
                    <w:rPr>
                      <w:rFonts w:ascii="Arial" w:eastAsia="Times New Roman" w:hAnsi="Arial" w:cs="Arial"/>
                      <w:color w:val="000000"/>
                      <w:sz w:val="2"/>
                      <w:szCs w:val="4"/>
                      <w:lang w:eastAsia="es-MX"/>
                    </w:rPr>
                  </w:pPr>
                </w:p>
              </w:tc>
              <w:tc>
                <w:tcPr>
                  <w:tcW w:w="970" w:type="pct"/>
                  <w:noWrap/>
                  <w:vAlign w:val="bottom"/>
                </w:tcPr>
                <w:p w14:paraId="7B742DBE" w14:textId="77777777" w:rsidR="009102BF" w:rsidRDefault="009102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eastAsia="es-MX"/>
                    </w:rPr>
                  </w:pPr>
                </w:p>
              </w:tc>
            </w:tr>
          </w:tbl>
          <w:p w14:paraId="64623149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9102BF" w14:paraId="12BF74D7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B771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Indicar si es:</w:t>
            </w:r>
          </w:p>
          <w:p w14:paraId="18EF5833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5074" w14:textId="77777777" w:rsidR="009102BF" w:rsidRPr="00007643" w:rsidRDefault="009102BF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Impuesto:</w:t>
            </w:r>
            <w:r w:rsidR="00007643">
              <w:rPr>
                <w:rFonts w:ascii="Arial" w:hAnsi="Arial" w:cs="Arial"/>
              </w:rPr>
              <w:t xml:space="preserve">   </w:t>
            </w:r>
          </w:p>
          <w:p w14:paraId="66764742" w14:textId="77777777" w:rsidR="00007643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Derecho:  </w:t>
            </w:r>
          </w:p>
          <w:p w14:paraId="62989600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Otra:</w:t>
            </w:r>
            <w:r w:rsidR="008030E8">
              <w:rPr>
                <w:rFonts w:ascii="Arial" w:hAnsi="Arial" w:cs="Arial"/>
              </w:rPr>
              <w:t xml:space="preserve"> Venta de bienes, prestación de servicios y otros ingresos</w:t>
            </w:r>
          </w:p>
        </w:tc>
      </w:tr>
      <w:tr w:rsidR="009102BF" w14:paraId="42C5535F" w14:textId="77777777" w:rsidTr="009102BF"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212BA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Nueva contribución propuesta:</w:t>
            </w:r>
          </w:p>
        </w:tc>
      </w:tr>
      <w:tr w:rsidR="009102BF" w14:paraId="7FF6183B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2946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Indicar si es:</w:t>
            </w:r>
          </w:p>
          <w:p w14:paraId="7E681A06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4FD6" w14:textId="77777777" w:rsidR="009102BF" w:rsidRPr="00007643" w:rsidRDefault="009102BF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Impuesto:</w:t>
            </w:r>
            <w:r w:rsidR="00007643">
              <w:rPr>
                <w:rFonts w:ascii="Arial" w:hAnsi="Arial" w:cs="Arial"/>
              </w:rPr>
              <w:t xml:space="preserve">      </w:t>
            </w:r>
          </w:p>
          <w:p w14:paraId="7EF2C817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Derecho: </w:t>
            </w:r>
          </w:p>
          <w:p w14:paraId="42F3043B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Otra:</w:t>
            </w:r>
            <w:r w:rsidR="008030E8">
              <w:rPr>
                <w:rFonts w:ascii="Arial" w:hAnsi="Arial" w:cs="Arial"/>
              </w:rPr>
              <w:t xml:space="preserve"> Venta de bienes, prestación de servicios y otros ingresos</w:t>
            </w:r>
          </w:p>
        </w:tc>
      </w:tr>
      <w:tr w:rsidR="009102BF" w14:paraId="65EE22AF" w14:textId="77777777" w:rsidTr="009102BF"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969B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  <w:p w14:paraId="40FA85DC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Apartado para contribuciones actuales y nuevas:</w:t>
            </w:r>
          </w:p>
        </w:tc>
      </w:tr>
      <w:tr w:rsidR="009102BF" w14:paraId="2668F135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584A3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Sujeto: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6516" w14:textId="77777777" w:rsidR="009102BF" w:rsidRDefault="00581E00" w:rsidP="000840C3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Público en general</w:t>
            </w:r>
          </w:p>
        </w:tc>
      </w:tr>
      <w:tr w:rsidR="009102BF" w14:paraId="02D38707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A4D9B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Objeto: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F47E" w14:textId="77777777" w:rsidR="009102BF" w:rsidRDefault="00581E00" w:rsidP="00FC202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Para ofrecer un mejor servicio a los usuarios dentro de las deportivas y poder regular el ambulantaje.</w:t>
            </w:r>
          </w:p>
        </w:tc>
      </w:tr>
      <w:tr w:rsidR="009102BF" w14:paraId="667B0D34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FD7C3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Base: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FA82" w14:textId="77777777" w:rsidR="009102BF" w:rsidRDefault="000840C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0.00</w:t>
            </w:r>
          </w:p>
        </w:tc>
      </w:tr>
      <w:tr w:rsidR="009102BF" w14:paraId="2BD339BD" w14:textId="77777777" w:rsidTr="00007643">
        <w:trPr>
          <w:trHeight w:val="61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6797E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Tasa o tarifa: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5000" w:type="pct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751"/>
              <w:gridCol w:w="1144"/>
            </w:tblGrid>
            <w:tr w:rsidR="009102BF" w14:paraId="23E7066F" w14:textId="77777777" w:rsidTr="00644501">
              <w:trPr>
                <w:trHeight w:val="559"/>
              </w:trPr>
              <w:tc>
                <w:tcPr>
                  <w:tcW w:w="4030" w:type="pct"/>
                  <w:vAlign w:val="bottom"/>
                </w:tcPr>
                <w:p w14:paraId="085FA0A8" w14:textId="77777777" w:rsidR="009102BF" w:rsidRPr="00007643" w:rsidRDefault="00403801" w:rsidP="00581E00">
                  <w:pPr>
                    <w:tabs>
                      <w:tab w:val="left" w:pos="1578"/>
                    </w:tabs>
                    <w:spacing w:line="36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MX"/>
                    </w:rPr>
                    <w:t>$</w:t>
                  </w:r>
                  <w:r w:rsidR="00581E00">
                    <w:rPr>
                      <w:rFonts w:ascii="Arial" w:eastAsia="Times New Roman" w:hAnsi="Arial" w:cs="Arial"/>
                      <w:sz w:val="20"/>
                      <w:szCs w:val="20"/>
                      <w:lang w:eastAsia="es-MX"/>
                    </w:rPr>
                    <w:t>350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MX"/>
                    </w:rPr>
                    <w:t>.00</w:t>
                  </w:r>
                </w:p>
              </w:tc>
              <w:tc>
                <w:tcPr>
                  <w:tcW w:w="970" w:type="pct"/>
                  <w:noWrap/>
                  <w:vAlign w:val="bottom"/>
                </w:tcPr>
                <w:p w14:paraId="57A30441" w14:textId="77777777" w:rsidR="009102BF" w:rsidRDefault="009102B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eastAsia="es-MX"/>
                    </w:rPr>
                  </w:pPr>
                </w:p>
              </w:tc>
            </w:tr>
            <w:tr w:rsidR="009102BF" w14:paraId="0E46176F" w14:textId="77777777" w:rsidTr="00007643">
              <w:trPr>
                <w:trHeight w:val="258"/>
              </w:trPr>
              <w:tc>
                <w:tcPr>
                  <w:tcW w:w="4030" w:type="pct"/>
                  <w:vAlign w:val="bottom"/>
                </w:tcPr>
                <w:p w14:paraId="70EE9B7A" w14:textId="77777777" w:rsidR="009102BF" w:rsidRPr="00644501" w:rsidRDefault="009102BF">
                  <w:pPr>
                    <w:rPr>
                      <w:rFonts w:ascii="Arial" w:eastAsia="Times New Roman" w:hAnsi="Arial" w:cs="Arial"/>
                      <w:color w:val="000000"/>
                      <w:sz w:val="2"/>
                      <w:szCs w:val="2"/>
                      <w:lang w:eastAsia="es-MX"/>
                    </w:rPr>
                  </w:pPr>
                </w:p>
              </w:tc>
              <w:tc>
                <w:tcPr>
                  <w:tcW w:w="970" w:type="pct"/>
                  <w:noWrap/>
                  <w:vAlign w:val="bottom"/>
                </w:tcPr>
                <w:p w14:paraId="0CCF7848" w14:textId="77777777" w:rsidR="009102BF" w:rsidRDefault="009102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eastAsia="es-MX"/>
                    </w:rPr>
                  </w:pPr>
                </w:p>
              </w:tc>
            </w:tr>
            <w:tr w:rsidR="009102BF" w14:paraId="1A1FBCA2" w14:textId="77777777" w:rsidTr="00007643">
              <w:trPr>
                <w:trHeight w:val="300"/>
              </w:trPr>
              <w:tc>
                <w:tcPr>
                  <w:tcW w:w="4030" w:type="pct"/>
                  <w:vAlign w:val="bottom"/>
                </w:tcPr>
                <w:p w14:paraId="31FDB66C" w14:textId="77777777" w:rsidR="009102BF" w:rsidRPr="00644501" w:rsidRDefault="009102BF">
                  <w:pPr>
                    <w:rPr>
                      <w:rFonts w:ascii="Arial" w:eastAsia="Times New Roman" w:hAnsi="Arial" w:cs="Arial"/>
                      <w:color w:val="000000"/>
                      <w:sz w:val="2"/>
                      <w:szCs w:val="2"/>
                      <w:lang w:eastAsia="es-MX"/>
                    </w:rPr>
                  </w:pPr>
                </w:p>
              </w:tc>
              <w:tc>
                <w:tcPr>
                  <w:tcW w:w="970" w:type="pct"/>
                  <w:noWrap/>
                  <w:vAlign w:val="bottom"/>
                </w:tcPr>
                <w:p w14:paraId="6D4C1071" w14:textId="77777777" w:rsidR="009102BF" w:rsidRDefault="009102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eastAsia="es-MX"/>
                    </w:rPr>
                  </w:pPr>
                </w:p>
              </w:tc>
            </w:tr>
          </w:tbl>
          <w:p w14:paraId="4E9456D0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9102BF" w14:paraId="59404043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AC8C5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 de estudio para medir el</w:t>
            </w:r>
          </w:p>
          <w:p w14:paraId="72D527D9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Impacto recaudatorio esperado: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9A74" w14:textId="1F01973A" w:rsidR="009102BF" w:rsidRDefault="00581E00" w:rsidP="00FC589A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realizaron los lineamientos para éste concepto</w:t>
            </w:r>
            <w:r w:rsidR="00FC589A">
              <w:rPr>
                <w:rFonts w:ascii="Arial" w:hAnsi="Arial" w:cs="Arial"/>
              </w:rPr>
              <w:t xml:space="preserve"> aprobados por el Consejo General para regular la entrada a vendedores ambulantes.</w:t>
            </w:r>
          </w:p>
        </w:tc>
      </w:tr>
      <w:tr w:rsidR="009102BF" w14:paraId="1B8FC325" w14:textId="77777777" w:rsidTr="009102BF"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E2861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Elementos y alcances de la contribución:</w:t>
            </w:r>
          </w:p>
        </w:tc>
      </w:tr>
      <w:tr w:rsidR="009102BF" w14:paraId="233D76EB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E14DD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Descripción de la proporcionalidad en relación a la capacidad contributiva del contribuyente: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6BDA" w14:textId="77777777" w:rsidR="00656D8A" w:rsidRDefault="00581E00" w:rsidP="00A01097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 contribuyente tiene la capacidad de pagar derivado que va a obtener un beneficio por la actividad.</w:t>
            </w:r>
          </w:p>
        </w:tc>
      </w:tr>
      <w:tr w:rsidR="009102BF" w14:paraId="1B112AE0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7DE5B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Descripción de la equidad en el cobro: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F963" w14:textId="77777777" w:rsidR="009102BF" w:rsidRDefault="00581E00" w:rsidP="00013692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 consejo general se basó en la cuota ya establecida para la caseta, considerando que no tiene el espacio como tal y los servicios que se tienen por lo que decidieron to</w:t>
            </w:r>
            <w:r w:rsidR="00322F4F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>ar un 35% de la cuota establecida.</w:t>
            </w:r>
          </w:p>
        </w:tc>
      </w:tr>
      <w:tr w:rsidR="009102BF" w14:paraId="6EAFF57D" w14:textId="77777777" w:rsidTr="00F950E6">
        <w:trPr>
          <w:trHeight w:val="75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9A07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Impacto social:</w:t>
            </w:r>
          </w:p>
          <w:p w14:paraId="1E7009C3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4B334432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08CC2183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1A2E4EEC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7D966D47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29D1" w14:textId="77777777" w:rsidR="009102BF" w:rsidRDefault="00581E00" w:rsidP="005A2A6E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regulariza este concepto dentro de la deportiva.</w:t>
            </w:r>
          </w:p>
        </w:tc>
      </w:tr>
      <w:tr w:rsidR="009102BF" w14:paraId="5DC66570" w14:textId="77777777" w:rsidTr="00166A1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9AFF2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Estrategia en la gestión recaudatoria: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DAB7" w14:textId="77777777" w:rsidR="009102BF" w:rsidRDefault="00166A12" w:rsidP="00C304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genera en el momen</w:t>
            </w:r>
            <w:r w:rsidR="00D53DD3">
              <w:rPr>
                <w:rFonts w:ascii="Arial" w:hAnsi="Arial" w:cs="Arial"/>
              </w:rPr>
              <w:t xml:space="preserve">to de la </w:t>
            </w:r>
            <w:r w:rsidR="00C304CA">
              <w:rPr>
                <w:rFonts w:ascii="Arial" w:hAnsi="Arial" w:cs="Arial"/>
              </w:rPr>
              <w:t>firma del contrato en dónde se especifican los pagos correspondientes.</w:t>
            </w:r>
          </w:p>
        </w:tc>
      </w:tr>
      <w:tr w:rsidR="009102BF" w14:paraId="4387B492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540E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Administración de la contribución:</w:t>
            </w:r>
          </w:p>
          <w:p w14:paraId="4F5B52CF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B21A" w14:textId="77777777" w:rsidR="009102BF" w:rsidRDefault="009102BF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 recaudación forma parte del gasto corriente con que cuenta </w:t>
            </w:r>
            <w:r w:rsidR="00166A12">
              <w:rPr>
                <w:rFonts w:ascii="Arial" w:hAnsi="Arial" w:cs="Arial"/>
              </w:rPr>
              <w:t>la paramunicipal</w:t>
            </w:r>
            <w:r>
              <w:rPr>
                <w:rFonts w:ascii="Arial" w:hAnsi="Arial" w:cs="Arial"/>
              </w:rPr>
              <w:t xml:space="preserve"> para la prestación de los servicios públicos a su cargo. </w:t>
            </w:r>
          </w:p>
          <w:p w14:paraId="66B186A7" w14:textId="77777777" w:rsidR="009102BF" w:rsidRDefault="009102BF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</w:tr>
      <w:tr w:rsidR="009102BF" w14:paraId="12BBFBFD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2133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Argumentación:</w:t>
            </w:r>
          </w:p>
          <w:p w14:paraId="20318B67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27BDBB25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34C15448" w14:textId="77777777" w:rsidR="009102BF" w:rsidRDefault="009102BF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*Explicación pormenorizada del porque los estudios realizados demuestran la intención de la iniciativa, y como es que estos se encuentran apegados al marco jurídico.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1FD3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Antecedentes:</w:t>
            </w:r>
          </w:p>
          <w:p w14:paraId="4690E168" w14:textId="77777777" w:rsidR="00D53DD3" w:rsidRPr="00D53DD3" w:rsidRDefault="00C304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busca regularizar el ambulantaje dentro de la deportiva y tener precios competitivos con las casetas establecidas</w:t>
            </w:r>
            <w:r w:rsidR="00013692">
              <w:rPr>
                <w:rFonts w:ascii="Arial" w:hAnsi="Arial" w:cs="Arial"/>
              </w:rPr>
              <w:t>.</w:t>
            </w:r>
          </w:p>
          <w:p w14:paraId="3F242115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Consideraciones que soportan el cambio:</w:t>
            </w:r>
          </w:p>
          <w:p w14:paraId="6815F559" w14:textId="77777777" w:rsidR="00C304CA" w:rsidRPr="00C304CA" w:rsidRDefault="00C304CA" w:rsidP="00FC589A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 consejo general aprobó los lineamientos para este concepto.</w:t>
            </w:r>
          </w:p>
          <w:p w14:paraId="2D72458E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Propuesta de modificación:</w:t>
            </w:r>
          </w:p>
          <w:p w14:paraId="13E3137C" w14:textId="77777777" w:rsidR="009102BF" w:rsidRDefault="00713A5A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propone de $</w:t>
            </w:r>
            <w:r w:rsidR="00C304CA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50.00</w:t>
            </w:r>
          </w:p>
          <w:p w14:paraId="096F26AF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Conclusiones:</w:t>
            </w:r>
          </w:p>
          <w:p w14:paraId="082BC89E" w14:textId="77777777" w:rsidR="009102BF" w:rsidRDefault="00C304CA" w:rsidP="0001369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Este nuevo concepto se deriva de los lineamientos aprobados por el Consejo General.</w:t>
            </w:r>
          </w:p>
        </w:tc>
      </w:tr>
    </w:tbl>
    <w:p w14:paraId="50BEE14A" w14:textId="77777777" w:rsidR="009102BF" w:rsidRDefault="009102BF" w:rsidP="00FC589A">
      <w:pPr>
        <w:rPr>
          <w:rFonts w:ascii="Arial" w:hAnsi="Arial" w:cs="Arial"/>
        </w:rPr>
      </w:pPr>
    </w:p>
    <w:sectPr w:rsidR="009102BF" w:rsidSect="00091010">
      <w:footerReference w:type="default" r:id="rId8"/>
      <w:type w:val="continuous"/>
      <w:pgSz w:w="12240" w:h="15840"/>
      <w:pgMar w:top="194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937383" w14:textId="77777777" w:rsidR="006631CC" w:rsidRDefault="006631CC" w:rsidP="00826AB6">
      <w:pPr>
        <w:spacing w:after="0" w:line="240" w:lineRule="auto"/>
      </w:pPr>
      <w:r>
        <w:separator/>
      </w:r>
    </w:p>
  </w:endnote>
  <w:endnote w:type="continuationSeparator" w:id="0">
    <w:p w14:paraId="01C733EC" w14:textId="77777777" w:rsidR="006631CC" w:rsidRDefault="006631CC" w:rsidP="00826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934704" w14:textId="77777777" w:rsidR="00067889" w:rsidRDefault="00067889">
    <w:pPr>
      <w:pStyle w:val="Piedepgina"/>
      <w:jc w:val="right"/>
    </w:pPr>
  </w:p>
  <w:p w14:paraId="491839B9" w14:textId="77777777" w:rsidR="00067889" w:rsidRDefault="0006788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597116" w14:textId="77777777" w:rsidR="006631CC" w:rsidRDefault="006631CC" w:rsidP="00826AB6">
      <w:pPr>
        <w:spacing w:after="0" w:line="240" w:lineRule="auto"/>
      </w:pPr>
      <w:r>
        <w:separator/>
      </w:r>
    </w:p>
  </w:footnote>
  <w:footnote w:type="continuationSeparator" w:id="0">
    <w:p w14:paraId="47BC6EC1" w14:textId="77777777" w:rsidR="006631CC" w:rsidRDefault="006631CC" w:rsidP="00826A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055B12"/>
    <w:multiLevelType w:val="hybridMultilevel"/>
    <w:tmpl w:val="92A89FD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92CDC"/>
    <w:multiLevelType w:val="hybridMultilevel"/>
    <w:tmpl w:val="27D67FF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E737D6"/>
    <w:multiLevelType w:val="hybridMultilevel"/>
    <w:tmpl w:val="585E6DA6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E34D80"/>
    <w:multiLevelType w:val="hybridMultilevel"/>
    <w:tmpl w:val="F7FACE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357"/>
    <w:rsid w:val="00006712"/>
    <w:rsid w:val="00007643"/>
    <w:rsid w:val="00013692"/>
    <w:rsid w:val="0001785F"/>
    <w:rsid w:val="00041B33"/>
    <w:rsid w:val="00046624"/>
    <w:rsid w:val="00067889"/>
    <w:rsid w:val="0007527B"/>
    <w:rsid w:val="00081F05"/>
    <w:rsid w:val="000840C3"/>
    <w:rsid w:val="00085038"/>
    <w:rsid w:val="00091010"/>
    <w:rsid w:val="00091C4E"/>
    <w:rsid w:val="000A084B"/>
    <w:rsid w:val="000A3FCE"/>
    <w:rsid w:val="000B727B"/>
    <w:rsid w:val="000C16D9"/>
    <w:rsid w:val="000E3B32"/>
    <w:rsid w:val="000E6F98"/>
    <w:rsid w:val="000F4625"/>
    <w:rsid w:val="0011204A"/>
    <w:rsid w:val="00116544"/>
    <w:rsid w:val="00116764"/>
    <w:rsid w:val="001506CA"/>
    <w:rsid w:val="001532D0"/>
    <w:rsid w:val="00166A12"/>
    <w:rsid w:val="001A0A77"/>
    <w:rsid w:val="001A1DDA"/>
    <w:rsid w:val="001A24A9"/>
    <w:rsid w:val="001B00E5"/>
    <w:rsid w:val="001C737B"/>
    <w:rsid w:val="001E0130"/>
    <w:rsid w:val="001E1117"/>
    <w:rsid w:val="001E6A73"/>
    <w:rsid w:val="00200981"/>
    <w:rsid w:val="00203F5F"/>
    <w:rsid w:val="00216808"/>
    <w:rsid w:val="002458A8"/>
    <w:rsid w:val="002731F5"/>
    <w:rsid w:val="002B2D7A"/>
    <w:rsid w:val="002B4B62"/>
    <w:rsid w:val="002D0A9A"/>
    <w:rsid w:val="002E41E1"/>
    <w:rsid w:val="002F2946"/>
    <w:rsid w:val="002F551D"/>
    <w:rsid w:val="003118BE"/>
    <w:rsid w:val="00322F4F"/>
    <w:rsid w:val="0033577E"/>
    <w:rsid w:val="00346990"/>
    <w:rsid w:val="003638E7"/>
    <w:rsid w:val="0037179E"/>
    <w:rsid w:val="003B636D"/>
    <w:rsid w:val="003E7C71"/>
    <w:rsid w:val="00402299"/>
    <w:rsid w:val="00403801"/>
    <w:rsid w:val="00411570"/>
    <w:rsid w:val="00416BAD"/>
    <w:rsid w:val="00423B5B"/>
    <w:rsid w:val="00424EFA"/>
    <w:rsid w:val="00430DF5"/>
    <w:rsid w:val="00456736"/>
    <w:rsid w:val="004907B0"/>
    <w:rsid w:val="00497B19"/>
    <w:rsid w:val="004B711E"/>
    <w:rsid w:val="004C2494"/>
    <w:rsid w:val="004C583F"/>
    <w:rsid w:val="004E4291"/>
    <w:rsid w:val="005026D6"/>
    <w:rsid w:val="00560B42"/>
    <w:rsid w:val="00561FE7"/>
    <w:rsid w:val="00563833"/>
    <w:rsid w:val="00564B3E"/>
    <w:rsid w:val="0056593E"/>
    <w:rsid w:val="00581E00"/>
    <w:rsid w:val="005A0D87"/>
    <w:rsid w:val="005A288A"/>
    <w:rsid w:val="005A2A6E"/>
    <w:rsid w:val="005B45CC"/>
    <w:rsid w:val="005B69F4"/>
    <w:rsid w:val="005C6579"/>
    <w:rsid w:val="005D06CA"/>
    <w:rsid w:val="005E1FAC"/>
    <w:rsid w:val="005F5BCA"/>
    <w:rsid w:val="00606564"/>
    <w:rsid w:val="00606F44"/>
    <w:rsid w:val="00610794"/>
    <w:rsid w:val="00625C9D"/>
    <w:rsid w:val="00644501"/>
    <w:rsid w:val="00656D8A"/>
    <w:rsid w:val="006631CC"/>
    <w:rsid w:val="00667449"/>
    <w:rsid w:val="006A1695"/>
    <w:rsid w:val="006B552D"/>
    <w:rsid w:val="0070120F"/>
    <w:rsid w:val="007059F2"/>
    <w:rsid w:val="00713A5A"/>
    <w:rsid w:val="007259BD"/>
    <w:rsid w:val="00731152"/>
    <w:rsid w:val="00747492"/>
    <w:rsid w:val="00752AEB"/>
    <w:rsid w:val="00753C27"/>
    <w:rsid w:val="00761333"/>
    <w:rsid w:val="00764BBE"/>
    <w:rsid w:val="00793203"/>
    <w:rsid w:val="007B5242"/>
    <w:rsid w:val="007C157D"/>
    <w:rsid w:val="007C33D7"/>
    <w:rsid w:val="007D0E96"/>
    <w:rsid w:val="007D70C5"/>
    <w:rsid w:val="007E654F"/>
    <w:rsid w:val="007F5AD1"/>
    <w:rsid w:val="008030E8"/>
    <w:rsid w:val="008120AC"/>
    <w:rsid w:val="00826AB6"/>
    <w:rsid w:val="008729C4"/>
    <w:rsid w:val="00875410"/>
    <w:rsid w:val="00876399"/>
    <w:rsid w:val="008764A0"/>
    <w:rsid w:val="008825E5"/>
    <w:rsid w:val="008A304D"/>
    <w:rsid w:val="008A3DFC"/>
    <w:rsid w:val="008C5929"/>
    <w:rsid w:val="008C7964"/>
    <w:rsid w:val="008F5D3C"/>
    <w:rsid w:val="00901BE9"/>
    <w:rsid w:val="00905288"/>
    <w:rsid w:val="009102BF"/>
    <w:rsid w:val="00917DD5"/>
    <w:rsid w:val="00925E40"/>
    <w:rsid w:val="00926F6A"/>
    <w:rsid w:val="0094497C"/>
    <w:rsid w:val="009524E4"/>
    <w:rsid w:val="00954B29"/>
    <w:rsid w:val="0095630F"/>
    <w:rsid w:val="00963CD6"/>
    <w:rsid w:val="009A2D8C"/>
    <w:rsid w:val="009E0078"/>
    <w:rsid w:val="009E5039"/>
    <w:rsid w:val="009F127A"/>
    <w:rsid w:val="00A01097"/>
    <w:rsid w:val="00A26D71"/>
    <w:rsid w:val="00A46674"/>
    <w:rsid w:val="00A47819"/>
    <w:rsid w:val="00A81978"/>
    <w:rsid w:val="00A85525"/>
    <w:rsid w:val="00A85EFE"/>
    <w:rsid w:val="00AA4176"/>
    <w:rsid w:val="00AB3A7E"/>
    <w:rsid w:val="00AB7FCA"/>
    <w:rsid w:val="00AC029A"/>
    <w:rsid w:val="00AD7C11"/>
    <w:rsid w:val="00AF262B"/>
    <w:rsid w:val="00AF7C22"/>
    <w:rsid w:val="00B07B15"/>
    <w:rsid w:val="00B52F1C"/>
    <w:rsid w:val="00B674E0"/>
    <w:rsid w:val="00B76B68"/>
    <w:rsid w:val="00B85611"/>
    <w:rsid w:val="00B92645"/>
    <w:rsid w:val="00B941B4"/>
    <w:rsid w:val="00BA57ED"/>
    <w:rsid w:val="00BA79A5"/>
    <w:rsid w:val="00BB5357"/>
    <w:rsid w:val="00BC196A"/>
    <w:rsid w:val="00BD188E"/>
    <w:rsid w:val="00BE1952"/>
    <w:rsid w:val="00BE2F10"/>
    <w:rsid w:val="00BF1D8F"/>
    <w:rsid w:val="00BF461D"/>
    <w:rsid w:val="00C16194"/>
    <w:rsid w:val="00C304CA"/>
    <w:rsid w:val="00C31B79"/>
    <w:rsid w:val="00C63824"/>
    <w:rsid w:val="00C65CCF"/>
    <w:rsid w:val="00C66FE2"/>
    <w:rsid w:val="00C830ED"/>
    <w:rsid w:val="00C84061"/>
    <w:rsid w:val="00C9404D"/>
    <w:rsid w:val="00CB69B6"/>
    <w:rsid w:val="00CC63FC"/>
    <w:rsid w:val="00CE3F11"/>
    <w:rsid w:val="00CE7AEC"/>
    <w:rsid w:val="00D071DA"/>
    <w:rsid w:val="00D2319B"/>
    <w:rsid w:val="00D37F90"/>
    <w:rsid w:val="00D53DD3"/>
    <w:rsid w:val="00D60795"/>
    <w:rsid w:val="00D64BCB"/>
    <w:rsid w:val="00D8178B"/>
    <w:rsid w:val="00D87789"/>
    <w:rsid w:val="00DA0BD4"/>
    <w:rsid w:val="00DA5FAB"/>
    <w:rsid w:val="00DE3011"/>
    <w:rsid w:val="00E054F3"/>
    <w:rsid w:val="00E06368"/>
    <w:rsid w:val="00E3289D"/>
    <w:rsid w:val="00E449A4"/>
    <w:rsid w:val="00E52270"/>
    <w:rsid w:val="00E56533"/>
    <w:rsid w:val="00E949FE"/>
    <w:rsid w:val="00EA3E6C"/>
    <w:rsid w:val="00EB7EC1"/>
    <w:rsid w:val="00EC0B47"/>
    <w:rsid w:val="00ED28DF"/>
    <w:rsid w:val="00ED2FFA"/>
    <w:rsid w:val="00EE1244"/>
    <w:rsid w:val="00EF3768"/>
    <w:rsid w:val="00EF7496"/>
    <w:rsid w:val="00F202B1"/>
    <w:rsid w:val="00F3359F"/>
    <w:rsid w:val="00F6007A"/>
    <w:rsid w:val="00F64F4A"/>
    <w:rsid w:val="00F83D07"/>
    <w:rsid w:val="00F91A40"/>
    <w:rsid w:val="00F950E6"/>
    <w:rsid w:val="00FB2CD2"/>
    <w:rsid w:val="00FB2E52"/>
    <w:rsid w:val="00FC202D"/>
    <w:rsid w:val="00FC3493"/>
    <w:rsid w:val="00FC589A"/>
    <w:rsid w:val="00FC59B2"/>
    <w:rsid w:val="00FD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mn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BC056B"/>
  <w15:docId w15:val="{05E6E5B2-0292-4FC0-9B08-DBCD8FFB8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2BF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A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AB6"/>
  </w:style>
  <w:style w:type="paragraph" w:styleId="Piedepgina">
    <w:name w:val="footer"/>
    <w:basedOn w:val="Normal"/>
    <w:link w:val="PiedepginaCar"/>
    <w:uiPriority w:val="99"/>
    <w:unhideWhenUsed/>
    <w:rsid w:val="00826A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AB6"/>
  </w:style>
  <w:style w:type="paragraph" w:styleId="Prrafodelista">
    <w:name w:val="List Paragraph"/>
    <w:basedOn w:val="Normal"/>
    <w:uiPriority w:val="34"/>
    <w:qFormat/>
    <w:rsid w:val="007F5AD1"/>
    <w:pPr>
      <w:spacing w:line="259" w:lineRule="auto"/>
      <w:ind w:left="720"/>
      <w:contextualSpacing/>
    </w:pPr>
  </w:style>
  <w:style w:type="table" w:styleId="Tablaconcuadrcula">
    <w:name w:val="Table Grid"/>
    <w:basedOn w:val="Tablanormal"/>
    <w:uiPriority w:val="39"/>
    <w:rsid w:val="007F5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87639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B4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5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50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5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4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1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9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6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3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9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2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96424-1B35-46E5-A355-BC1D54A3F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439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Lara</dc:creator>
  <cp:lastModifiedBy>CONTADORA ROCIO</cp:lastModifiedBy>
  <cp:revision>4</cp:revision>
  <cp:lastPrinted>2017-10-02T20:53:00Z</cp:lastPrinted>
  <dcterms:created xsi:type="dcterms:W3CDTF">2022-07-28T03:50:00Z</dcterms:created>
  <dcterms:modified xsi:type="dcterms:W3CDTF">2022-07-29T02:19:00Z</dcterms:modified>
</cp:coreProperties>
</file>