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54" w:type="dxa"/>
        <w:tblLook w:val="04A0" w:firstRow="1" w:lastRow="0" w:firstColumn="1" w:lastColumn="0" w:noHBand="0" w:noVBand="1"/>
      </w:tblPr>
      <w:tblGrid>
        <w:gridCol w:w="2943"/>
        <w:gridCol w:w="1172"/>
        <w:gridCol w:w="1238"/>
        <w:gridCol w:w="1021"/>
        <w:gridCol w:w="2680"/>
      </w:tblGrid>
      <w:tr w:rsidR="009102BF" w14:paraId="3BF7457D" w14:textId="77777777" w:rsidTr="009102BF">
        <w:trPr>
          <w:tblHeader/>
        </w:trPr>
        <w:tc>
          <w:tcPr>
            <w:tcW w:w="294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8613A73" w14:textId="196F20B6" w:rsidR="009102BF" w:rsidRDefault="009102BF">
            <w:pPr>
              <w:spacing w:line="240" w:lineRule="auto"/>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 xml:space="preserve">Exposición </w:t>
            </w:r>
            <w:r w:rsidR="00EA03EF">
              <w:rPr>
                <w:rFonts w:ascii="Arial" w:eastAsia="Times New Roman" w:hAnsi="Arial" w:cs="Arial"/>
                <w:color w:val="FFFFFF" w:themeColor="background1"/>
                <w:sz w:val="20"/>
                <w:szCs w:val="20"/>
                <w:lang w:eastAsia="es-MX"/>
              </w:rPr>
              <w:t>6</w:t>
            </w:r>
            <w:r>
              <w:rPr>
                <w:rFonts w:ascii="Arial" w:eastAsia="Times New Roman" w:hAnsi="Arial" w:cs="Arial"/>
                <w:color w:val="FFFFFF" w:themeColor="background1"/>
                <w:sz w:val="20"/>
                <w:szCs w:val="20"/>
                <w:lang w:eastAsia="es-MX"/>
              </w:rPr>
              <w:t xml:space="preserve"> de </w:t>
            </w:r>
            <w:r w:rsidR="002200EE">
              <w:rPr>
                <w:rFonts w:ascii="Arial" w:eastAsia="Times New Roman" w:hAnsi="Arial" w:cs="Arial"/>
                <w:color w:val="FFFFFF" w:themeColor="background1"/>
                <w:sz w:val="20"/>
                <w:szCs w:val="20"/>
                <w:lang w:eastAsia="es-MX"/>
              </w:rPr>
              <w:t>8</w:t>
            </w:r>
          </w:p>
        </w:tc>
        <w:tc>
          <w:tcPr>
            <w:tcW w:w="6111"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50C17BC" w14:textId="248F79DA" w:rsidR="009102BF" w:rsidRDefault="009102BF">
            <w:pPr>
              <w:spacing w:line="240" w:lineRule="auto"/>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lang w:eastAsia="es-MX"/>
              </w:rPr>
              <w:t>Inic</w:t>
            </w:r>
            <w:r w:rsidR="00C857B1">
              <w:rPr>
                <w:rFonts w:ascii="Arial" w:eastAsia="Times New Roman" w:hAnsi="Arial" w:cs="Arial"/>
                <w:color w:val="FFFFFF" w:themeColor="background1"/>
                <w:lang w:eastAsia="es-MX"/>
              </w:rPr>
              <w:t xml:space="preserve">iativas para Ley de Ingreso </w:t>
            </w:r>
            <w:r w:rsidR="00490A7D">
              <w:rPr>
                <w:rFonts w:ascii="Arial" w:eastAsia="Times New Roman" w:hAnsi="Arial" w:cs="Arial"/>
                <w:color w:val="FFFFFF" w:themeColor="background1"/>
                <w:lang w:eastAsia="es-MX"/>
              </w:rPr>
              <w:t>2023</w:t>
            </w:r>
          </w:p>
        </w:tc>
      </w:tr>
      <w:tr w:rsidR="009102BF" w14:paraId="426506B3" w14:textId="77777777" w:rsidTr="009102BF">
        <w:trPr>
          <w:tblHeader/>
        </w:trPr>
        <w:tc>
          <w:tcPr>
            <w:tcW w:w="9054" w:type="dxa"/>
            <w:gridSpan w:val="5"/>
            <w:tcBorders>
              <w:top w:val="single" w:sz="4" w:space="0" w:color="auto"/>
              <w:left w:val="single" w:sz="4" w:space="0" w:color="auto"/>
              <w:bottom w:val="single" w:sz="4" w:space="0" w:color="auto"/>
              <w:right w:val="single" w:sz="4" w:space="0" w:color="auto"/>
            </w:tcBorders>
            <w:hideMark/>
          </w:tcPr>
          <w:p w14:paraId="18319D1C" w14:textId="77777777" w:rsidR="009102BF" w:rsidRDefault="009102BF">
            <w:pPr>
              <w:spacing w:line="240" w:lineRule="auto"/>
              <w:jc w:val="center"/>
              <w:rPr>
                <w:rFonts w:ascii="Arial" w:eastAsia="Times New Roman" w:hAnsi="Arial" w:cs="Arial"/>
                <w:b/>
                <w:bCs/>
                <w:color w:val="000000"/>
                <w:sz w:val="36"/>
                <w:szCs w:val="36"/>
                <w:lang w:eastAsia="es-MX"/>
              </w:rPr>
            </w:pPr>
            <w:r>
              <w:rPr>
                <w:rFonts w:ascii="Arial" w:eastAsia="Times New Roman" w:hAnsi="Arial" w:cs="Arial"/>
                <w:b/>
                <w:bCs/>
                <w:color w:val="000000"/>
                <w:sz w:val="36"/>
                <w:szCs w:val="36"/>
                <w:lang w:eastAsia="es-MX"/>
              </w:rPr>
              <w:t>Formato para exposición motivos</w:t>
            </w:r>
          </w:p>
        </w:tc>
      </w:tr>
      <w:tr w:rsidR="009102BF" w14:paraId="42D8281D" w14:textId="77777777" w:rsidTr="009102BF">
        <w:trPr>
          <w:tblHeader/>
        </w:trPr>
        <w:tc>
          <w:tcPr>
            <w:tcW w:w="29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38BEDE77" w14:textId="77777777" w:rsidR="009102BF" w:rsidRDefault="009102BF">
            <w:pPr>
              <w:spacing w:line="240" w:lineRule="auto"/>
              <w:jc w:val="center"/>
              <w:rPr>
                <w:rFonts w:ascii="Arial" w:eastAsia="Times New Roman" w:hAnsi="Arial" w:cs="Arial"/>
                <w:color w:val="000000"/>
                <w:lang w:eastAsia="es-MX"/>
              </w:rPr>
            </w:pPr>
            <w:r>
              <w:rPr>
                <w:rFonts w:ascii="Arial" w:eastAsia="Times New Roman" w:hAnsi="Arial" w:cs="Arial"/>
                <w:color w:val="000000"/>
                <w:lang w:eastAsia="es-MX"/>
              </w:rPr>
              <w:t>Municipio</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D69421E" w14:textId="77777777" w:rsidR="009102BF" w:rsidRDefault="009102BF">
            <w:pPr>
              <w:spacing w:line="240" w:lineRule="auto"/>
              <w:rPr>
                <w:rFonts w:ascii="Arial" w:eastAsia="Times New Roman" w:hAnsi="Arial" w:cs="Arial"/>
                <w:color w:val="000000"/>
                <w:sz w:val="20"/>
                <w:szCs w:val="20"/>
                <w:lang w:eastAsia="es-MX"/>
              </w:rPr>
            </w:pPr>
            <w:r>
              <w:rPr>
                <w:rFonts w:ascii="Arial" w:eastAsia="Times New Roman" w:hAnsi="Arial" w:cs="Arial"/>
                <w:color w:val="000000"/>
                <w:sz w:val="16"/>
                <w:szCs w:val="16"/>
                <w:lang w:eastAsia="es-MX"/>
              </w:rPr>
              <w:t>Poner los datos de ubicación en relación a la iniciativa</w:t>
            </w:r>
          </w:p>
        </w:tc>
        <w:tc>
          <w:tcPr>
            <w:tcW w:w="123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A1A25EF"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Artículo</w:t>
            </w:r>
          </w:p>
        </w:tc>
        <w:tc>
          <w:tcPr>
            <w:tcW w:w="10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82DFBAA" w14:textId="1E8FEED7" w:rsidR="009102BF" w:rsidRDefault="006B7185">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24</w:t>
            </w:r>
          </w:p>
        </w:tc>
        <w:tc>
          <w:tcPr>
            <w:tcW w:w="26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171CB1A8" w14:textId="77777777" w:rsidR="009102BF" w:rsidRDefault="009102BF">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Concepto de cobro</w:t>
            </w:r>
          </w:p>
        </w:tc>
      </w:tr>
      <w:tr w:rsidR="009102BF" w14:paraId="79E95F18" w14:textId="77777777" w:rsidTr="009102BF">
        <w:trPr>
          <w:trHeight w:val="420"/>
          <w:tblHeader/>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7987AF35" w14:textId="77777777" w:rsidR="009102BF" w:rsidRDefault="009102BF">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Guanajuato, Guanajuato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979D0" w14:textId="77777777" w:rsidR="009102BF" w:rsidRDefault="009102BF">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A3209E"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Fracción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1271122" w14:textId="620448AA" w:rsidR="009102BF" w:rsidRDefault="002A0EA3">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I</w:t>
            </w:r>
          </w:p>
        </w:tc>
        <w:tc>
          <w:tcPr>
            <w:tcW w:w="2680" w:type="dxa"/>
            <w:vMerge w:val="restart"/>
            <w:tcBorders>
              <w:top w:val="single" w:sz="4" w:space="0" w:color="auto"/>
              <w:left w:val="single" w:sz="4" w:space="0" w:color="auto"/>
              <w:bottom w:val="single" w:sz="4" w:space="0" w:color="auto"/>
              <w:right w:val="single" w:sz="4" w:space="0" w:color="auto"/>
            </w:tcBorders>
            <w:vAlign w:val="center"/>
            <w:hideMark/>
          </w:tcPr>
          <w:p w14:paraId="02C926FD" w14:textId="0AFE4F7A" w:rsidR="009102BF" w:rsidRDefault="00EA03EF">
            <w:pPr>
              <w:spacing w:line="240" w:lineRule="auto"/>
              <w:jc w:val="center"/>
              <w:rPr>
                <w:rFonts w:ascii="Arial" w:eastAsia="Times New Roman" w:hAnsi="Arial" w:cs="Arial"/>
                <w:color w:val="000000"/>
                <w:sz w:val="20"/>
                <w:szCs w:val="20"/>
                <w:lang w:eastAsia="es-MX"/>
              </w:rPr>
            </w:pPr>
            <w:r w:rsidRPr="00EA03EF">
              <w:rPr>
                <w:rFonts w:ascii="Arial" w:eastAsia="Times New Roman" w:hAnsi="Arial" w:cs="Arial"/>
                <w:color w:val="000000"/>
                <w:sz w:val="20"/>
                <w:szCs w:val="20"/>
                <w:lang w:eastAsia="es-MX"/>
              </w:rPr>
              <w:t>Permiso de Construcción Especializado, Oficinas, locales comerciales, salones de fiestas y restaurantes que no cuenten con construcciones especializadas</w:t>
            </w:r>
            <w:r>
              <w:rPr>
                <w:rFonts w:ascii="Arial" w:eastAsia="Times New Roman" w:hAnsi="Arial" w:cs="Arial"/>
                <w:color w:val="000000"/>
                <w:sz w:val="20"/>
                <w:szCs w:val="20"/>
                <w:lang w:eastAsia="es-MX"/>
              </w:rPr>
              <w:t>, por m2.</w:t>
            </w:r>
            <w:r w:rsidRPr="00EA03EF">
              <w:rPr>
                <w:rFonts w:ascii="Arial" w:eastAsia="Times New Roman" w:hAnsi="Arial" w:cs="Arial"/>
                <w:color w:val="000000"/>
                <w:sz w:val="20"/>
                <w:szCs w:val="20"/>
                <w:lang w:eastAsia="es-MX"/>
              </w:rPr>
              <w:tab/>
            </w:r>
          </w:p>
        </w:tc>
      </w:tr>
      <w:tr w:rsidR="009102BF" w14:paraId="0985F93D" w14:textId="77777777" w:rsidTr="009102BF">
        <w:trPr>
          <w:trHeight w:val="2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21BDA" w14:textId="77777777" w:rsidR="009102BF" w:rsidRDefault="009102BF">
            <w:pPr>
              <w:spacing w:line="240" w:lineRule="auto"/>
              <w:rPr>
                <w:rFonts w:ascii="Arial" w:eastAsia="Times New Roman" w:hAnsi="Arial" w:cs="Arial"/>
                <w:color w:val="00000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3359D" w14:textId="77777777" w:rsidR="009102BF" w:rsidRDefault="009102BF">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CCA373"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Inciso</w:t>
            </w:r>
          </w:p>
        </w:tc>
        <w:tc>
          <w:tcPr>
            <w:tcW w:w="1021" w:type="dxa"/>
            <w:tcBorders>
              <w:top w:val="single" w:sz="4" w:space="0" w:color="auto"/>
              <w:left w:val="single" w:sz="4" w:space="0" w:color="auto"/>
              <w:bottom w:val="single" w:sz="4" w:space="0" w:color="auto"/>
              <w:right w:val="single" w:sz="4" w:space="0" w:color="auto"/>
            </w:tcBorders>
            <w:vAlign w:val="center"/>
          </w:tcPr>
          <w:p w14:paraId="65A73D54" w14:textId="1B6F45C9" w:rsidR="009102BF" w:rsidRDefault="00C81BDD">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d</w:t>
            </w:r>
            <w:r w:rsidR="004A1FB2">
              <w:rPr>
                <w:rFonts w:ascii="Arial" w:eastAsia="Times New Roman" w:hAnsi="Arial" w:cs="Arial"/>
                <w:b/>
                <w:color w:val="0070C0"/>
                <w:sz w:val="16"/>
                <w:szCs w:val="16"/>
                <w:lang w:eastAsia="es-MX"/>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8B574" w14:textId="77777777" w:rsidR="009102BF" w:rsidRDefault="009102BF">
            <w:pPr>
              <w:spacing w:line="240" w:lineRule="auto"/>
              <w:rPr>
                <w:rFonts w:ascii="Arial" w:eastAsia="Times New Roman" w:hAnsi="Arial" w:cs="Arial"/>
                <w:color w:val="000000"/>
                <w:sz w:val="20"/>
                <w:szCs w:val="20"/>
                <w:lang w:eastAsia="es-MX"/>
              </w:rPr>
            </w:pPr>
          </w:p>
        </w:tc>
      </w:tr>
      <w:tr w:rsidR="009102BF" w14:paraId="38CA9967" w14:textId="77777777" w:rsidTr="009102BF">
        <w:trPr>
          <w:trHeight w:val="2042"/>
        </w:trPr>
        <w:tc>
          <w:tcPr>
            <w:tcW w:w="2943" w:type="dxa"/>
            <w:tcBorders>
              <w:top w:val="single" w:sz="4" w:space="0" w:color="auto"/>
              <w:left w:val="single" w:sz="4" w:space="0" w:color="auto"/>
              <w:bottom w:val="single" w:sz="4" w:space="0" w:color="auto"/>
              <w:right w:val="single" w:sz="4" w:space="0" w:color="auto"/>
            </w:tcBorders>
          </w:tcPr>
          <w:p w14:paraId="73B74152" w14:textId="77777777" w:rsidR="009102BF" w:rsidRDefault="009102BF">
            <w:pPr>
              <w:spacing w:line="240" w:lineRule="auto"/>
              <w:rPr>
                <w:rFonts w:ascii="Arial" w:hAnsi="Arial" w:cs="Arial"/>
              </w:rPr>
            </w:pPr>
            <w:r>
              <w:rPr>
                <w:rFonts w:ascii="Arial" w:hAnsi="Arial" w:cs="Arial"/>
              </w:rPr>
              <w:t>Situación actual del hecho generador:</w:t>
            </w:r>
          </w:p>
          <w:p w14:paraId="5851CE6A" w14:textId="77777777" w:rsidR="009102BF" w:rsidRDefault="009102BF">
            <w:pPr>
              <w:spacing w:line="240" w:lineRule="auto"/>
              <w:rPr>
                <w:rFonts w:ascii="Arial" w:hAnsi="Arial" w:cs="Arial"/>
              </w:rPr>
            </w:pPr>
          </w:p>
          <w:p w14:paraId="55689A70" w14:textId="77777777" w:rsidR="009102BF" w:rsidRDefault="009102BF">
            <w:pPr>
              <w:pStyle w:val="Prrafodelista"/>
              <w:spacing w:line="240" w:lineRule="auto"/>
              <w:ind w:left="34"/>
              <w:jc w:val="center"/>
              <w:rPr>
                <w:rFonts w:ascii="Arial" w:hAnsi="Arial" w:cs="Arial"/>
              </w:rPr>
            </w:pPr>
            <w:r>
              <w:rPr>
                <w:rFonts w:ascii="Arial" w:hAnsi="Arial" w:cs="Arial"/>
                <w:color w:val="222222"/>
                <w:shd w:val="clear" w:color="auto" w:fill="FFFFFF"/>
              </w:rPr>
              <w:t>*</w:t>
            </w:r>
            <w:r>
              <w:rPr>
                <w:rFonts w:ascii="Arial" w:hAnsi="Arial" w:cs="Arial"/>
              </w:rPr>
              <w:t>Es la circunstancia o condición que da nacimiento a la obligación tributaria.</w:t>
            </w:r>
          </w:p>
          <w:p w14:paraId="28F9A40A" w14:textId="77777777" w:rsidR="009102BF" w:rsidRDefault="009102BF">
            <w:pPr>
              <w:spacing w:line="240" w:lineRule="auto"/>
              <w:rPr>
                <w:rFonts w:ascii="Arial" w:hAnsi="Arial" w:cs="Arial"/>
              </w:rPr>
            </w:pPr>
          </w:p>
          <w:p w14:paraId="0C16D5F3"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26A26F54"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REGLAMENTO DE EDIFICACIÓN Y MANTENIMIENTO PARA LA CIUDAD DE GUANAJUATO Y SU MUNICIPIO</w:t>
            </w:r>
          </w:p>
          <w:p w14:paraId="4095A6F5"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 xml:space="preserve"> Artículo 163.- No se requerirá “Licencia” </w:t>
            </w:r>
            <w:proofErr w:type="gramStart"/>
            <w:r w:rsidRPr="00A43F41">
              <w:rPr>
                <w:rFonts w:ascii="Arial" w:eastAsia="Times New Roman" w:hAnsi="Arial" w:cs="Arial"/>
                <w:sz w:val="24"/>
                <w:szCs w:val="20"/>
                <w:lang w:eastAsia="es-MX"/>
              </w:rPr>
              <w:t>formal</w:t>
            </w:r>
            <w:proofErr w:type="gramEnd"/>
            <w:r w:rsidRPr="00A43F41">
              <w:rPr>
                <w:rFonts w:ascii="Arial" w:eastAsia="Times New Roman" w:hAnsi="Arial" w:cs="Arial"/>
                <w:sz w:val="24"/>
                <w:szCs w:val="20"/>
                <w:lang w:eastAsia="es-MX"/>
              </w:rPr>
              <w:t xml:space="preserve"> pero será necesario obtener de la Dirección de</w:t>
            </w:r>
          </w:p>
          <w:p w14:paraId="4832DCBF"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Imagen el Permiso para Obra Menor para efectuar las siguientes obras:</w:t>
            </w:r>
          </w:p>
          <w:p w14:paraId="624B59C3"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7FBF6787"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 Resanes y aplanados interiores y exteriores, siempre y cuando no sean edificios</w:t>
            </w:r>
          </w:p>
          <w:p w14:paraId="6CF39024"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catalogados y/o estén ubicados dentro de la Zona I indicada en el plano respectivo anexo</w:t>
            </w:r>
          </w:p>
          <w:p w14:paraId="56ED96B5"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al presente Reglamento;</w:t>
            </w:r>
          </w:p>
          <w:p w14:paraId="73BB91AA"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7DD026E2"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II. Reposición y reparación de pisos sin afectar elementos estructurales;</w:t>
            </w:r>
          </w:p>
          <w:p w14:paraId="35709D52"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3C5017F3"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III. Pintura exterior e interior, siempre y cuando no sean edificios catalogados y estén ubicados</w:t>
            </w:r>
          </w:p>
          <w:p w14:paraId="67B391DA"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dentro de la zona que, para este control, se ha establecido en el plano respectivo de</w:t>
            </w:r>
          </w:p>
          <w:p w14:paraId="6EEF4A75" w14:textId="1B37D492"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 xml:space="preserve">zonificación, así como el </w:t>
            </w:r>
            <w:r w:rsidR="00D80FDD" w:rsidRPr="00A43F41">
              <w:rPr>
                <w:rFonts w:ascii="Arial" w:eastAsia="Times New Roman" w:hAnsi="Arial" w:cs="Arial"/>
                <w:sz w:val="24"/>
                <w:szCs w:val="20"/>
                <w:lang w:eastAsia="es-MX"/>
              </w:rPr>
              <w:t>catálogo</w:t>
            </w:r>
            <w:r w:rsidRPr="00A43F41">
              <w:rPr>
                <w:rFonts w:ascii="Arial" w:eastAsia="Times New Roman" w:hAnsi="Arial" w:cs="Arial"/>
                <w:sz w:val="24"/>
                <w:szCs w:val="20"/>
                <w:lang w:eastAsia="es-MX"/>
              </w:rPr>
              <w:t xml:space="preserve"> de colores correspondiente;</w:t>
            </w:r>
          </w:p>
          <w:p w14:paraId="6D086AC7"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76F5534B"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IV. Reparación de tuberías de agua o instalaciones sanitarias sin afectar elementos</w:t>
            </w:r>
          </w:p>
          <w:p w14:paraId="3C895FF4"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estructurales;</w:t>
            </w:r>
          </w:p>
          <w:p w14:paraId="7D32E948"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252C609A"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V. Colocación de madrinas en techos de madera o reparaciones parciales;</w:t>
            </w:r>
          </w:p>
          <w:p w14:paraId="3282A7B9"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59692B63"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VI. Obras urgentes para la prevención de accidentes, a reserva de dar aviso a la Dirección de</w:t>
            </w:r>
          </w:p>
          <w:p w14:paraId="32B2643C"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Protección y Vigilancia, dentro de un plazo máximo de 72 horas;</w:t>
            </w:r>
          </w:p>
          <w:p w14:paraId="00BC2186"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4C5ECF58"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VII. Colocación de divisiones interiores en pisos de despachos o comercios, cuando su peso se</w:t>
            </w:r>
          </w:p>
          <w:p w14:paraId="6C454F9D"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haya considerado en el diseño estructural de la edificación;</w:t>
            </w:r>
          </w:p>
          <w:p w14:paraId="3A0C2DE0"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0048BD53"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VIII. Impermeabilización y reparación de azoteas;</w:t>
            </w:r>
          </w:p>
          <w:p w14:paraId="0193CF8E"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1E8E291F"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IX. Limpieza, aplanado y revestimiento de fachadas;</w:t>
            </w:r>
          </w:p>
          <w:p w14:paraId="4ECC4465"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0D68A359"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X. Apertura y/o ampliación o clausura de vanos, construcción de pretiles, siempre y cuando</w:t>
            </w:r>
          </w:p>
          <w:p w14:paraId="024F39D8"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estas modificaciones no se realicen en elementos sobre la vía pública o en inmuebles</w:t>
            </w:r>
          </w:p>
          <w:p w14:paraId="346AC2E6"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históricos o catalogados; y,</w:t>
            </w:r>
          </w:p>
          <w:p w14:paraId="7EC3CA91"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p>
          <w:p w14:paraId="383F2BCA"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XI. Colocación de herrería de protección en fachadas, siempre y cuando se ubiquen en el</w:t>
            </w:r>
          </w:p>
          <w:p w14:paraId="6A7FBBD2"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paramento de la misma. En el caso de edificios catalogados o históricos, deberá existir</w:t>
            </w:r>
          </w:p>
          <w:p w14:paraId="41556684"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previa opinión del INAH. No se autorizarán elementos fuera de los límites del predio.</w:t>
            </w:r>
          </w:p>
          <w:p w14:paraId="044AC021"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VII. memoria de cálculos de estabilidad y seguridad de la estructura portante y de los elementos que lo integran.</w:t>
            </w:r>
          </w:p>
          <w:p w14:paraId="42B9743A"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VIII. responsiva de un "Perito especializado" o corresponsable en instalaciones de seguridad estructural.</w:t>
            </w:r>
          </w:p>
          <w:p w14:paraId="5FAC9E6C"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Tanto el proyecto como la memoria, deberán ser suscritos por el " Perito especializado " o el corresponsable respectivo.</w:t>
            </w:r>
          </w:p>
          <w:p w14:paraId="7C468EC4"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IX. en su caso los detalles del sistema de iluminación a utilizar.</w:t>
            </w:r>
          </w:p>
          <w:p w14:paraId="39DFE6DF"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X. estudio de impacto visual.</w:t>
            </w:r>
          </w:p>
          <w:p w14:paraId="5DA8C19E"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lastRenderedPageBreak/>
              <w:t>XI. copia del documento que acredite contar con las autorizaciones, registros y licencias a que se refiere el artículo 14 de este "reglamento".</w:t>
            </w:r>
          </w:p>
          <w:p w14:paraId="2E18A49D"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XII. copia de la constancia de uso de suelo, donde apruebe la compatibilidad necesaria con el anuncio, según lo establece el artículo 15 del presente reglamento.</w:t>
            </w:r>
          </w:p>
          <w:p w14:paraId="026FE930" w14:textId="77777777" w:rsidR="00A43F41" w:rsidRPr="00A43F41" w:rsidRDefault="00A43F41" w:rsidP="00A43F41">
            <w:pPr>
              <w:tabs>
                <w:tab w:val="left" w:pos="1578"/>
              </w:tabs>
              <w:spacing w:line="240" w:lineRule="auto"/>
              <w:jc w:val="both"/>
              <w:rPr>
                <w:rFonts w:ascii="Arial" w:eastAsia="Times New Roman" w:hAnsi="Arial" w:cs="Arial"/>
                <w:sz w:val="24"/>
                <w:szCs w:val="20"/>
                <w:lang w:eastAsia="es-MX"/>
              </w:rPr>
            </w:pPr>
            <w:r w:rsidRPr="00A43F41">
              <w:rPr>
                <w:rFonts w:ascii="Arial" w:eastAsia="Times New Roman" w:hAnsi="Arial" w:cs="Arial"/>
                <w:sz w:val="24"/>
                <w:szCs w:val="20"/>
                <w:lang w:eastAsia="es-MX"/>
              </w:rPr>
              <w:t>XIII. pago de derechos correspondientes.</w:t>
            </w:r>
          </w:p>
          <w:p w14:paraId="5AEFB39E" w14:textId="0BD5DD96" w:rsidR="002A0EA3" w:rsidRPr="008D1C92" w:rsidRDefault="002A0EA3" w:rsidP="002A0EA3">
            <w:pPr>
              <w:tabs>
                <w:tab w:val="left" w:pos="1578"/>
              </w:tabs>
              <w:spacing w:line="240" w:lineRule="auto"/>
              <w:jc w:val="both"/>
              <w:rPr>
                <w:rFonts w:ascii="Arial" w:eastAsia="Times New Roman" w:hAnsi="Arial" w:cs="Arial"/>
                <w:sz w:val="24"/>
                <w:szCs w:val="20"/>
                <w:lang w:eastAsia="es-MX"/>
              </w:rPr>
            </w:pPr>
          </w:p>
        </w:tc>
      </w:tr>
      <w:tr w:rsidR="009102BF" w14:paraId="34F35901" w14:textId="77777777" w:rsidTr="009102BF">
        <w:tc>
          <w:tcPr>
            <w:tcW w:w="2943" w:type="dxa"/>
            <w:tcBorders>
              <w:top w:val="single" w:sz="4" w:space="0" w:color="auto"/>
              <w:left w:val="single" w:sz="4" w:space="0" w:color="auto"/>
              <w:bottom w:val="single" w:sz="4" w:space="0" w:color="auto"/>
              <w:right w:val="single" w:sz="4" w:space="0" w:color="auto"/>
            </w:tcBorders>
          </w:tcPr>
          <w:p w14:paraId="4F6BD890"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775FE579" w14:textId="77777777" w:rsidR="009102BF" w:rsidRDefault="009102BF">
            <w:pPr>
              <w:spacing w:line="240" w:lineRule="auto"/>
              <w:jc w:val="both"/>
              <w:rPr>
                <w:rFonts w:ascii="Arial" w:eastAsia="Times New Roman" w:hAnsi="Arial" w:cs="Arial"/>
                <w:color w:val="000000"/>
                <w:sz w:val="20"/>
                <w:szCs w:val="20"/>
                <w:lang w:eastAsia="es-MX"/>
              </w:rPr>
            </w:pPr>
          </w:p>
        </w:tc>
      </w:tr>
      <w:tr w:rsidR="009102BF" w14:paraId="7F544067"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76AA538D" w14:textId="77777777" w:rsidR="009102BF" w:rsidRDefault="009102BF">
            <w:pPr>
              <w:spacing w:line="240" w:lineRule="auto"/>
              <w:jc w:val="center"/>
              <w:rPr>
                <w:rFonts w:ascii="Arial" w:hAnsi="Arial" w:cs="Arial"/>
              </w:rPr>
            </w:pPr>
            <w:r>
              <w:rPr>
                <w:rFonts w:ascii="Arial" w:hAnsi="Arial" w:cs="Arial"/>
                <w:b/>
              </w:rPr>
              <w:t>Nuevo incremento sobre la contribución:</w:t>
            </w:r>
          </w:p>
        </w:tc>
      </w:tr>
      <w:tr w:rsidR="009102BF" w14:paraId="2E219872" w14:textId="77777777" w:rsidTr="008D1C92">
        <w:trPr>
          <w:trHeight w:val="3189"/>
        </w:trPr>
        <w:tc>
          <w:tcPr>
            <w:tcW w:w="2943" w:type="dxa"/>
            <w:tcBorders>
              <w:top w:val="single" w:sz="4" w:space="0" w:color="auto"/>
              <w:left w:val="single" w:sz="4" w:space="0" w:color="auto"/>
              <w:bottom w:val="single" w:sz="4" w:space="0" w:color="auto"/>
              <w:right w:val="single" w:sz="4" w:space="0" w:color="auto"/>
            </w:tcBorders>
          </w:tcPr>
          <w:p w14:paraId="1F054A10" w14:textId="77777777" w:rsidR="00A43F41" w:rsidRDefault="00A43F41" w:rsidP="00A43F41">
            <w:pPr>
              <w:spacing w:line="240" w:lineRule="auto"/>
              <w:rPr>
                <w:rFonts w:ascii="Arial" w:hAnsi="Arial" w:cs="Arial"/>
                <w:b/>
              </w:rPr>
            </w:pPr>
            <w:r>
              <w:rPr>
                <w:rFonts w:ascii="Arial" w:hAnsi="Arial" w:cs="Arial"/>
                <w:b/>
              </w:rPr>
              <w:t>Tasa o tarifa actual:</w:t>
            </w:r>
          </w:p>
          <w:p w14:paraId="28F6F91E" w14:textId="77777777" w:rsidR="00A43F41" w:rsidRDefault="00A43F41" w:rsidP="00A43F41">
            <w:pPr>
              <w:spacing w:line="240" w:lineRule="auto"/>
              <w:rPr>
                <w:rFonts w:ascii="Arial" w:hAnsi="Arial" w:cs="Arial"/>
                <w:b/>
              </w:rPr>
            </w:pPr>
            <w:r>
              <w:rPr>
                <w:rFonts w:ascii="Arial" w:eastAsia="Times New Roman" w:hAnsi="Arial" w:cs="Arial"/>
                <w:color w:val="000000"/>
                <w:sz w:val="20"/>
                <w:szCs w:val="20"/>
                <w:lang w:eastAsia="es-MX"/>
              </w:rPr>
              <w:t> </w:t>
            </w:r>
          </w:p>
          <w:p w14:paraId="25BFBB4F" w14:textId="77777777" w:rsidR="00A43F41" w:rsidRPr="00CB453C" w:rsidRDefault="00A43F41" w:rsidP="00A43F41">
            <w:pPr>
              <w:spacing w:line="240" w:lineRule="auto"/>
              <w:jc w:val="both"/>
              <w:rPr>
                <w:rFonts w:ascii="Arial" w:eastAsia="Times New Roman" w:hAnsi="Arial" w:cs="Arial"/>
                <w:color w:val="000000"/>
                <w:lang w:eastAsia="es-MX"/>
              </w:rPr>
            </w:pPr>
            <w:r w:rsidRPr="00CB453C">
              <w:rPr>
                <w:rFonts w:ascii="Arial" w:eastAsia="Times New Roman" w:hAnsi="Arial" w:cs="Arial"/>
                <w:color w:val="000000"/>
                <w:lang w:eastAsia="es-MX"/>
              </w:rPr>
              <w:t> La contenida en la Ley vigente</w:t>
            </w:r>
            <w:r>
              <w:rPr>
                <w:rFonts w:ascii="Arial" w:eastAsia="Times New Roman" w:hAnsi="Arial" w:cs="Arial"/>
                <w:color w:val="000000"/>
                <w:lang w:eastAsia="es-MX"/>
              </w:rPr>
              <w:t xml:space="preserve">: </w:t>
            </w:r>
          </w:p>
          <w:p w14:paraId="47817D25" w14:textId="77777777" w:rsidR="00A43F41" w:rsidRPr="00CB453C" w:rsidRDefault="00A43F41" w:rsidP="00A43F41">
            <w:pPr>
              <w:spacing w:line="240" w:lineRule="auto"/>
              <w:rPr>
                <w:rFonts w:ascii="Arial" w:eastAsia="Times New Roman" w:hAnsi="Arial" w:cs="Arial"/>
                <w:color w:val="000000"/>
                <w:lang w:eastAsia="es-MX"/>
              </w:rPr>
            </w:pPr>
          </w:p>
          <w:p w14:paraId="628CBD7B" w14:textId="1D0B56E7" w:rsidR="009102BF" w:rsidRDefault="00A43F41" w:rsidP="00A43F41">
            <w:pPr>
              <w:tabs>
                <w:tab w:val="left" w:pos="1578"/>
              </w:tabs>
              <w:spacing w:line="240" w:lineRule="auto"/>
              <w:jc w:val="both"/>
              <w:rPr>
                <w:rFonts w:ascii="Arial" w:hAnsi="Arial" w:cs="Arial"/>
                <w:b/>
              </w:rPr>
            </w:pPr>
            <w:r>
              <w:rPr>
                <w:rFonts w:ascii="Arial" w:eastAsia="Times New Roman" w:hAnsi="Arial" w:cs="Arial"/>
                <w:sz w:val="20"/>
                <w:szCs w:val="20"/>
                <w:lang w:eastAsia="es-MX"/>
              </w:rPr>
              <w:t xml:space="preserve">Existe el Cobro por Permiso </w:t>
            </w:r>
            <w:proofErr w:type="gramStart"/>
            <w:r>
              <w:rPr>
                <w:rFonts w:ascii="Arial" w:eastAsia="Times New Roman" w:hAnsi="Arial" w:cs="Arial"/>
                <w:sz w:val="20"/>
                <w:szCs w:val="20"/>
                <w:lang w:eastAsia="es-MX"/>
              </w:rPr>
              <w:t>de ,</w:t>
            </w:r>
            <w:proofErr w:type="gramEnd"/>
            <w:r>
              <w:rPr>
                <w:rFonts w:ascii="Arial" w:eastAsia="Times New Roman" w:hAnsi="Arial" w:cs="Arial"/>
                <w:sz w:val="20"/>
                <w:szCs w:val="20"/>
                <w:lang w:eastAsia="es-MX"/>
              </w:rPr>
              <w:t xml:space="preserve"> Artículo 24 Fracción I inciso </w:t>
            </w:r>
            <w:r w:rsidR="00C81BDD">
              <w:rPr>
                <w:rFonts w:ascii="Arial" w:eastAsia="Times New Roman" w:hAnsi="Arial" w:cs="Arial"/>
                <w:sz w:val="20"/>
                <w:szCs w:val="20"/>
                <w:lang w:eastAsia="es-MX"/>
              </w:rPr>
              <w:t>d</w:t>
            </w:r>
            <w:r w:rsidR="00AE116F">
              <w:rPr>
                <w:rFonts w:ascii="Arial" w:eastAsia="Times New Roman" w:hAnsi="Arial" w:cs="Arial"/>
                <w:sz w:val="20"/>
                <w:szCs w:val="20"/>
                <w:lang w:eastAsia="es-MX"/>
              </w:rPr>
              <w:t>-</w:t>
            </w:r>
            <w:r w:rsidR="004A1FB2">
              <w:rPr>
                <w:rFonts w:ascii="Arial" w:eastAsia="Times New Roman" w:hAnsi="Arial" w:cs="Arial"/>
                <w:sz w:val="20"/>
                <w:szCs w:val="20"/>
                <w:lang w:eastAsia="es-MX"/>
              </w:rPr>
              <w:t>1</w:t>
            </w:r>
            <w:r>
              <w:rPr>
                <w:rFonts w:ascii="Arial" w:eastAsia="Times New Roman" w:hAnsi="Arial" w:cs="Arial"/>
                <w:sz w:val="20"/>
                <w:szCs w:val="20"/>
                <w:lang w:eastAsia="es-MX"/>
              </w:rPr>
              <w:t xml:space="preserve">: </w:t>
            </w:r>
            <w:r>
              <w:rPr>
                <w:rFonts w:ascii="Arial" w:eastAsia="Times New Roman" w:hAnsi="Arial" w:cs="Arial"/>
                <w:color w:val="000000"/>
                <w:lang w:eastAsia="es-MX"/>
              </w:rPr>
              <w:t>$</w:t>
            </w:r>
            <w:r w:rsidR="00C81BDD">
              <w:rPr>
                <w:rFonts w:ascii="Arial" w:eastAsia="Times New Roman" w:hAnsi="Arial" w:cs="Arial"/>
                <w:color w:val="000000"/>
                <w:lang w:eastAsia="es-MX"/>
              </w:rPr>
              <w:t>12.26</w:t>
            </w:r>
            <w:r>
              <w:rPr>
                <w:rFonts w:ascii="Arial" w:eastAsia="Times New Roman" w:hAnsi="Arial" w:cs="Arial"/>
                <w:color w:val="000000"/>
                <w:lang w:eastAsia="es-MX"/>
              </w:rPr>
              <w:t xml:space="preserve"> </w:t>
            </w:r>
            <w:r>
              <w:rPr>
                <w:rFonts w:ascii="Arial" w:eastAsia="Times New Roman" w:hAnsi="Arial" w:cs="Arial"/>
                <w:sz w:val="20"/>
                <w:szCs w:val="20"/>
                <w:lang w:eastAsia="es-MX"/>
              </w:rPr>
              <w:t>(</w:t>
            </w:r>
            <w:r w:rsidR="004A1FB2">
              <w:rPr>
                <w:rFonts w:ascii="Arial" w:eastAsia="Times New Roman" w:hAnsi="Arial" w:cs="Arial"/>
                <w:sz w:val="20"/>
                <w:szCs w:val="20"/>
                <w:lang w:eastAsia="es-MX"/>
              </w:rPr>
              <w:t>dieciséis</w:t>
            </w:r>
            <w:r>
              <w:rPr>
                <w:rFonts w:ascii="Arial" w:eastAsia="Times New Roman" w:hAnsi="Arial" w:cs="Arial"/>
                <w:sz w:val="20"/>
                <w:szCs w:val="20"/>
                <w:lang w:eastAsia="es-MX"/>
              </w:rPr>
              <w:t xml:space="preserve"> </w:t>
            </w:r>
            <w:r w:rsidR="00C81BDD">
              <w:rPr>
                <w:rFonts w:ascii="Arial" w:eastAsia="Times New Roman" w:hAnsi="Arial" w:cs="Arial"/>
                <w:sz w:val="20"/>
                <w:szCs w:val="20"/>
                <w:lang w:eastAsia="es-MX"/>
              </w:rPr>
              <w:t>7</w:t>
            </w:r>
            <w:r w:rsidR="004A1FB2">
              <w:rPr>
                <w:rFonts w:ascii="Arial" w:eastAsia="Times New Roman" w:hAnsi="Arial" w:cs="Arial"/>
                <w:sz w:val="20"/>
                <w:szCs w:val="20"/>
                <w:lang w:eastAsia="es-MX"/>
              </w:rPr>
              <w:t>9</w:t>
            </w:r>
            <w:r>
              <w:rPr>
                <w:rFonts w:ascii="Arial" w:eastAsia="Times New Roman" w:hAnsi="Arial" w:cs="Arial"/>
                <w:sz w:val="20"/>
                <w:szCs w:val="20"/>
                <w:lang w:eastAsia="es-MX"/>
              </w:rPr>
              <w:t xml:space="preserve">/100 M.N.) por metro </w:t>
            </w:r>
            <w:r w:rsidR="00C81BDD">
              <w:rPr>
                <w:rFonts w:ascii="Arial" w:eastAsia="Times New Roman" w:hAnsi="Arial" w:cs="Arial"/>
                <w:sz w:val="20"/>
                <w:szCs w:val="20"/>
                <w:lang w:eastAsia="es-MX"/>
              </w:rPr>
              <w:t>cuadrado</w:t>
            </w:r>
            <w:r>
              <w:rPr>
                <w:rFonts w:ascii="Arial" w:eastAsia="Times New Roman" w:hAnsi="Arial" w:cs="Arial"/>
                <w:sz w:val="20"/>
                <w:szCs w:val="20"/>
                <w:lang w:eastAsia="es-MX"/>
              </w:rPr>
              <w:t>.</w:t>
            </w:r>
          </w:p>
        </w:tc>
        <w:tc>
          <w:tcPr>
            <w:tcW w:w="6111" w:type="dxa"/>
            <w:gridSpan w:val="4"/>
            <w:tcBorders>
              <w:top w:val="single" w:sz="4" w:space="0" w:color="auto"/>
              <w:left w:val="single" w:sz="4" w:space="0" w:color="auto"/>
              <w:bottom w:val="single" w:sz="4" w:space="0" w:color="auto"/>
              <w:right w:val="single" w:sz="4" w:space="0" w:color="auto"/>
            </w:tcBorders>
          </w:tcPr>
          <w:p w14:paraId="4C4DFCC3" w14:textId="77777777" w:rsidR="008D1C92" w:rsidRDefault="008D1C92">
            <w:pPr>
              <w:spacing w:line="240" w:lineRule="auto"/>
              <w:rPr>
                <w:rFonts w:ascii="Arial" w:hAnsi="Arial" w:cs="Arial"/>
                <w:b/>
              </w:rPr>
            </w:pPr>
          </w:p>
          <w:p w14:paraId="08186506" w14:textId="77777777" w:rsidR="00A43F41" w:rsidRDefault="00A43F41" w:rsidP="00A43F41">
            <w:pPr>
              <w:spacing w:line="240" w:lineRule="auto"/>
              <w:jc w:val="both"/>
              <w:rPr>
                <w:rFonts w:ascii="Arial" w:hAnsi="Arial" w:cs="Arial"/>
                <w:b/>
              </w:rPr>
            </w:pPr>
            <w:r>
              <w:rPr>
                <w:rFonts w:ascii="Arial" w:hAnsi="Arial" w:cs="Arial"/>
                <w:b/>
              </w:rPr>
              <w:t>Tasa o tarifa propuesta:</w:t>
            </w:r>
          </w:p>
          <w:p w14:paraId="2AE84051" w14:textId="77777777" w:rsidR="00A43F41" w:rsidRDefault="00A43F41" w:rsidP="00A43F41">
            <w:pPr>
              <w:spacing w:line="240" w:lineRule="auto"/>
              <w:jc w:val="both"/>
              <w:rPr>
                <w:rFonts w:ascii="Arial" w:hAnsi="Arial" w:cs="Arial"/>
                <w:b/>
              </w:rPr>
            </w:pPr>
          </w:p>
          <w:p w14:paraId="008CA1A3" w14:textId="0B841870" w:rsidR="009102BF" w:rsidRDefault="00A43F41" w:rsidP="00A43F41">
            <w:pPr>
              <w:spacing w:line="240" w:lineRule="auto"/>
              <w:jc w:val="both"/>
              <w:rPr>
                <w:rFonts w:ascii="Arial" w:hAnsi="Arial" w:cs="Arial"/>
              </w:rPr>
            </w:pPr>
            <w:r>
              <w:rPr>
                <w:rFonts w:ascii="Arial" w:hAnsi="Arial" w:cs="Arial"/>
                <w:sz w:val="24"/>
                <w:szCs w:val="24"/>
              </w:rPr>
              <w:t xml:space="preserve">Se propone un incremento del </w:t>
            </w:r>
            <w:r w:rsidR="00C81BDD">
              <w:rPr>
                <w:rFonts w:ascii="Arial" w:hAnsi="Arial" w:cs="Arial"/>
                <w:sz w:val="24"/>
                <w:szCs w:val="24"/>
              </w:rPr>
              <w:t>3</w:t>
            </w:r>
            <w:r w:rsidR="00C6628B">
              <w:rPr>
                <w:rFonts w:ascii="Arial" w:hAnsi="Arial" w:cs="Arial"/>
                <w:sz w:val="24"/>
                <w:szCs w:val="24"/>
              </w:rPr>
              <w:t>2.87</w:t>
            </w:r>
            <w:r>
              <w:rPr>
                <w:rFonts w:ascii="Arial" w:hAnsi="Arial" w:cs="Arial"/>
                <w:sz w:val="24"/>
                <w:szCs w:val="24"/>
              </w:rPr>
              <w:t>%, pasando de $</w:t>
            </w:r>
            <w:r w:rsidR="00C81BDD">
              <w:rPr>
                <w:rFonts w:ascii="Arial" w:hAnsi="Arial" w:cs="Arial"/>
              </w:rPr>
              <w:t>12.26</w:t>
            </w:r>
            <w:r>
              <w:rPr>
                <w:rFonts w:ascii="Arial" w:hAnsi="Arial" w:cs="Arial"/>
              </w:rPr>
              <w:t xml:space="preserve"> </w:t>
            </w:r>
            <w:r>
              <w:rPr>
                <w:rFonts w:ascii="Arial" w:hAnsi="Arial" w:cs="Arial"/>
                <w:sz w:val="24"/>
                <w:szCs w:val="24"/>
              </w:rPr>
              <w:t xml:space="preserve">a </w:t>
            </w:r>
            <w:r>
              <w:rPr>
                <w:rFonts w:ascii="Arial" w:hAnsi="Arial" w:cs="Arial"/>
                <w:b/>
                <w:bCs/>
                <w:sz w:val="24"/>
                <w:szCs w:val="24"/>
              </w:rPr>
              <w:t>$</w:t>
            </w:r>
            <w:r w:rsidR="00C81BDD">
              <w:rPr>
                <w:rFonts w:ascii="Arial" w:hAnsi="Arial" w:cs="Arial"/>
                <w:b/>
                <w:bCs/>
                <w:sz w:val="24"/>
                <w:szCs w:val="24"/>
              </w:rPr>
              <w:t>16</w:t>
            </w:r>
            <w:r w:rsidR="004A1FB2">
              <w:rPr>
                <w:rFonts w:ascii="Arial" w:hAnsi="Arial" w:cs="Arial"/>
                <w:b/>
                <w:bCs/>
                <w:sz w:val="24"/>
                <w:szCs w:val="24"/>
              </w:rPr>
              <w:t>.</w:t>
            </w:r>
            <w:r w:rsidR="00B604EB">
              <w:rPr>
                <w:rFonts w:ascii="Arial" w:hAnsi="Arial" w:cs="Arial"/>
                <w:b/>
                <w:bCs/>
                <w:sz w:val="24"/>
                <w:szCs w:val="24"/>
              </w:rPr>
              <w:t>29</w:t>
            </w:r>
            <w:r>
              <w:rPr>
                <w:rFonts w:ascii="Arial" w:hAnsi="Arial" w:cs="Arial"/>
                <w:b/>
                <w:bCs/>
                <w:sz w:val="24"/>
                <w:szCs w:val="24"/>
              </w:rPr>
              <w:t xml:space="preserve"> pesos por m2</w:t>
            </w:r>
            <w:r>
              <w:rPr>
                <w:rFonts w:ascii="Arial" w:hAnsi="Arial" w:cs="Arial"/>
                <w:sz w:val="24"/>
                <w:szCs w:val="24"/>
              </w:rPr>
              <w:t xml:space="preserve">. Lo anterior derivado de que se analizó esta tarifa determinando los costos que desembolso el Municipio, </w:t>
            </w:r>
            <w:r w:rsidR="00C81BDD">
              <w:rPr>
                <w:rFonts w:ascii="Arial" w:hAnsi="Arial" w:cs="Arial"/>
                <w:sz w:val="24"/>
                <w:szCs w:val="24"/>
              </w:rPr>
              <w:t>de acuerdo con el</w:t>
            </w:r>
            <w:r>
              <w:rPr>
                <w:rFonts w:ascii="Arial" w:hAnsi="Arial" w:cs="Arial"/>
                <w:sz w:val="24"/>
                <w:szCs w:val="24"/>
              </w:rPr>
              <w:t xml:space="preserve"> costo-beneficio de los tramites en línea para el servicio de la solicitud de </w:t>
            </w:r>
            <w:r w:rsidR="00C81BDD" w:rsidRPr="00C81BDD">
              <w:rPr>
                <w:rFonts w:ascii="Arial" w:eastAsia="Times New Roman" w:hAnsi="Arial" w:cs="Arial"/>
                <w:i/>
                <w:iCs/>
                <w:sz w:val="24"/>
                <w:szCs w:val="20"/>
                <w:lang w:eastAsia="es-MX"/>
              </w:rPr>
              <w:t>Permiso de Construcción Especializado, Oficinas, locales comerciales, salones de fiestas y restaurantes que no cuenten con construcciones especializadas</w:t>
            </w:r>
            <w:r w:rsidR="004A1FB2" w:rsidRPr="004A1FB2">
              <w:rPr>
                <w:rFonts w:ascii="Arial" w:eastAsia="Times New Roman" w:hAnsi="Arial" w:cs="Arial"/>
                <w:i/>
                <w:iCs/>
                <w:sz w:val="24"/>
                <w:szCs w:val="20"/>
                <w:lang w:eastAsia="es-MX"/>
              </w:rPr>
              <w:t>, por M2</w:t>
            </w:r>
            <w:r w:rsidR="00C81BDD">
              <w:rPr>
                <w:rFonts w:ascii="Arial" w:eastAsia="Times New Roman" w:hAnsi="Arial" w:cs="Arial"/>
                <w:i/>
                <w:iCs/>
                <w:sz w:val="24"/>
                <w:szCs w:val="20"/>
                <w:lang w:eastAsia="es-MX"/>
              </w:rPr>
              <w:t>.</w:t>
            </w:r>
            <w:r>
              <w:rPr>
                <w:rFonts w:ascii="Arial" w:eastAsia="Times New Roman" w:hAnsi="Arial" w:cs="Arial"/>
                <w:i/>
                <w:iCs/>
                <w:sz w:val="24"/>
                <w:szCs w:val="20"/>
                <w:lang w:eastAsia="es-MX"/>
              </w:rPr>
              <w:t xml:space="preserve"> </w:t>
            </w:r>
            <w:r>
              <w:rPr>
                <w:rFonts w:ascii="Arial" w:eastAsia="Times New Roman" w:hAnsi="Arial" w:cs="Arial"/>
                <w:sz w:val="24"/>
                <w:szCs w:val="20"/>
                <w:lang w:eastAsia="es-MX"/>
              </w:rPr>
              <w:t>P</w:t>
            </w:r>
            <w:r>
              <w:rPr>
                <w:rFonts w:ascii="Arial" w:hAnsi="Arial" w:cs="Arial"/>
                <w:sz w:val="24"/>
                <w:szCs w:val="24"/>
              </w:rPr>
              <w:t xml:space="preserve">or lo que dicho análisis se detalla en la tabla con número de Anexo </w:t>
            </w:r>
            <w:r w:rsidR="00C81BDD">
              <w:rPr>
                <w:rFonts w:ascii="Arial" w:hAnsi="Arial" w:cs="Arial"/>
                <w:sz w:val="24"/>
                <w:szCs w:val="24"/>
              </w:rPr>
              <w:t>6</w:t>
            </w:r>
            <w:r w:rsidR="009A7D9B">
              <w:rPr>
                <w:rFonts w:ascii="Arial" w:hAnsi="Arial" w:cs="Arial"/>
                <w:sz w:val="24"/>
                <w:szCs w:val="24"/>
              </w:rPr>
              <w:t>.</w:t>
            </w:r>
            <w:r w:rsidR="00E67618">
              <w:rPr>
                <w:rFonts w:ascii="Arial" w:hAnsi="Arial" w:cs="Arial"/>
                <w:sz w:val="24"/>
                <w:szCs w:val="24"/>
              </w:rPr>
              <w:t xml:space="preserve"> </w:t>
            </w:r>
          </w:p>
        </w:tc>
      </w:tr>
      <w:tr w:rsidR="009102BF" w14:paraId="1A33FD22" w14:textId="77777777" w:rsidTr="009102BF">
        <w:tc>
          <w:tcPr>
            <w:tcW w:w="2943" w:type="dxa"/>
            <w:tcBorders>
              <w:top w:val="single" w:sz="4" w:space="0" w:color="auto"/>
              <w:left w:val="single" w:sz="4" w:space="0" w:color="auto"/>
              <w:bottom w:val="single" w:sz="4" w:space="0" w:color="auto"/>
              <w:right w:val="single" w:sz="4" w:space="0" w:color="auto"/>
            </w:tcBorders>
          </w:tcPr>
          <w:p w14:paraId="59E22A06" w14:textId="77777777" w:rsidR="009102BF" w:rsidRDefault="009102BF">
            <w:pPr>
              <w:spacing w:line="240" w:lineRule="auto"/>
              <w:rPr>
                <w:rFonts w:ascii="Arial" w:hAnsi="Arial" w:cs="Arial"/>
              </w:rPr>
            </w:pPr>
            <w:r>
              <w:rPr>
                <w:rFonts w:ascii="Arial" w:hAnsi="Arial" w:cs="Arial"/>
              </w:rPr>
              <w:t>Indicar si es:</w:t>
            </w:r>
          </w:p>
          <w:p w14:paraId="54732100"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5FC5E60C" w14:textId="77777777" w:rsidR="009102BF" w:rsidRDefault="009102BF">
            <w:pPr>
              <w:spacing w:line="240" w:lineRule="auto"/>
              <w:rPr>
                <w:rFonts w:ascii="Arial" w:hAnsi="Arial" w:cs="Arial"/>
              </w:rPr>
            </w:pPr>
            <w:r>
              <w:rPr>
                <w:rFonts w:ascii="Arial" w:hAnsi="Arial" w:cs="Arial"/>
              </w:rPr>
              <w:t>Impuesto:</w:t>
            </w:r>
          </w:p>
          <w:p w14:paraId="46174D86" w14:textId="77777777" w:rsidR="009102BF" w:rsidRDefault="00FD6C84">
            <w:pPr>
              <w:spacing w:line="240" w:lineRule="auto"/>
              <w:rPr>
                <w:rFonts w:ascii="Arial" w:hAnsi="Arial" w:cs="Arial"/>
              </w:rPr>
            </w:pPr>
            <w:r>
              <w:rPr>
                <w:rFonts w:ascii="Arial" w:hAnsi="Arial" w:cs="Arial"/>
              </w:rPr>
              <w:t xml:space="preserve">Derecho:  </w:t>
            </w:r>
            <w:r w:rsidR="00520893">
              <w:rPr>
                <w:rFonts w:ascii="Arial" w:hAnsi="Arial" w:cs="Arial"/>
              </w:rPr>
              <w:t>X</w:t>
            </w:r>
          </w:p>
          <w:p w14:paraId="0705EE7E" w14:textId="77777777" w:rsidR="009102BF" w:rsidRDefault="009102BF">
            <w:pPr>
              <w:spacing w:line="240" w:lineRule="auto"/>
              <w:rPr>
                <w:rFonts w:ascii="Arial" w:hAnsi="Arial" w:cs="Arial"/>
              </w:rPr>
            </w:pPr>
            <w:r>
              <w:rPr>
                <w:rFonts w:ascii="Arial" w:hAnsi="Arial" w:cs="Arial"/>
              </w:rPr>
              <w:t>Otra:</w:t>
            </w:r>
          </w:p>
          <w:p w14:paraId="099AFEF7" w14:textId="77777777" w:rsidR="009102BF" w:rsidRDefault="009102BF">
            <w:pPr>
              <w:spacing w:line="240" w:lineRule="auto"/>
              <w:rPr>
                <w:rFonts w:ascii="Arial" w:hAnsi="Arial" w:cs="Arial"/>
              </w:rPr>
            </w:pPr>
          </w:p>
        </w:tc>
      </w:tr>
      <w:tr w:rsidR="009102BF" w14:paraId="4FDB1299"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5782CC0E" w14:textId="77777777" w:rsidR="009102BF" w:rsidRDefault="009102BF">
            <w:pPr>
              <w:spacing w:line="240" w:lineRule="auto"/>
              <w:jc w:val="center"/>
              <w:rPr>
                <w:rFonts w:ascii="Arial" w:hAnsi="Arial" w:cs="Arial"/>
              </w:rPr>
            </w:pPr>
            <w:r>
              <w:rPr>
                <w:rFonts w:ascii="Arial" w:hAnsi="Arial" w:cs="Arial"/>
                <w:b/>
              </w:rPr>
              <w:t>Nueva contribución propuesta:</w:t>
            </w:r>
          </w:p>
        </w:tc>
      </w:tr>
      <w:tr w:rsidR="009102BF" w14:paraId="4A03A314" w14:textId="77777777" w:rsidTr="009102BF">
        <w:tc>
          <w:tcPr>
            <w:tcW w:w="2943" w:type="dxa"/>
            <w:tcBorders>
              <w:top w:val="single" w:sz="4" w:space="0" w:color="auto"/>
              <w:left w:val="single" w:sz="4" w:space="0" w:color="auto"/>
              <w:bottom w:val="single" w:sz="4" w:space="0" w:color="auto"/>
              <w:right w:val="single" w:sz="4" w:space="0" w:color="auto"/>
            </w:tcBorders>
          </w:tcPr>
          <w:p w14:paraId="2265456F" w14:textId="77777777" w:rsidR="009102BF" w:rsidRDefault="009102BF">
            <w:pPr>
              <w:spacing w:line="240" w:lineRule="auto"/>
              <w:rPr>
                <w:rFonts w:ascii="Arial" w:hAnsi="Arial" w:cs="Arial"/>
              </w:rPr>
            </w:pPr>
            <w:r>
              <w:rPr>
                <w:rFonts w:ascii="Arial" w:hAnsi="Arial" w:cs="Arial"/>
              </w:rPr>
              <w:t>Indicar si es:</w:t>
            </w:r>
          </w:p>
          <w:p w14:paraId="2225829A"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1410082B" w14:textId="77777777" w:rsidR="009102BF" w:rsidRDefault="009102BF">
            <w:pPr>
              <w:spacing w:line="240" w:lineRule="auto"/>
              <w:rPr>
                <w:rFonts w:ascii="Arial" w:hAnsi="Arial" w:cs="Arial"/>
              </w:rPr>
            </w:pPr>
            <w:r>
              <w:rPr>
                <w:rFonts w:ascii="Arial" w:hAnsi="Arial" w:cs="Arial"/>
              </w:rPr>
              <w:t>Impuesto:</w:t>
            </w:r>
          </w:p>
          <w:p w14:paraId="46161244" w14:textId="77777777" w:rsidR="009102BF" w:rsidRDefault="00FD6C84">
            <w:pPr>
              <w:spacing w:line="240" w:lineRule="auto"/>
              <w:rPr>
                <w:rFonts w:ascii="Arial" w:hAnsi="Arial" w:cs="Arial"/>
              </w:rPr>
            </w:pPr>
            <w:r>
              <w:rPr>
                <w:rFonts w:ascii="Arial" w:hAnsi="Arial" w:cs="Arial"/>
              </w:rPr>
              <w:t xml:space="preserve">Derecho: </w:t>
            </w:r>
            <w:r w:rsidR="00520893">
              <w:rPr>
                <w:rFonts w:ascii="Arial" w:hAnsi="Arial" w:cs="Arial"/>
              </w:rPr>
              <w:t>X</w:t>
            </w:r>
          </w:p>
          <w:p w14:paraId="57C7A0D4" w14:textId="77777777" w:rsidR="009102BF" w:rsidRDefault="009102BF">
            <w:pPr>
              <w:spacing w:line="240" w:lineRule="auto"/>
              <w:rPr>
                <w:rFonts w:ascii="Arial" w:hAnsi="Arial" w:cs="Arial"/>
              </w:rPr>
            </w:pPr>
            <w:r>
              <w:rPr>
                <w:rFonts w:ascii="Arial" w:hAnsi="Arial" w:cs="Arial"/>
              </w:rPr>
              <w:t>Otra:</w:t>
            </w:r>
          </w:p>
          <w:p w14:paraId="2071D4F6" w14:textId="77777777" w:rsidR="009102BF" w:rsidRDefault="009102BF">
            <w:pPr>
              <w:spacing w:line="240" w:lineRule="auto"/>
              <w:rPr>
                <w:rFonts w:ascii="Arial" w:hAnsi="Arial" w:cs="Arial"/>
              </w:rPr>
            </w:pPr>
          </w:p>
        </w:tc>
      </w:tr>
      <w:tr w:rsidR="009102BF" w14:paraId="55336A58" w14:textId="77777777" w:rsidTr="009102BF">
        <w:tc>
          <w:tcPr>
            <w:tcW w:w="9054" w:type="dxa"/>
            <w:gridSpan w:val="5"/>
            <w:tcBorders>
              <w:top w:val="single" w:sz="4" w:space="0" w:color="auto"/>
              <w:left w:val="single" w:sz="4" w:space="0" w:color="auto"/>
              <w:bottom w:val="single" w:sz="4" w:space="0" w:color="auto"/>
              <w:right w:val="single" w:sz="4" w:space="0" w:color="auto"/>
            </w:tcBorders>
          </w:tcPr>
          <w:p w14:paraId="08941B93" w14:textId="77777777" w:rsidR="009102BF" w:rsidRDefault="009102BF">
            <w:pPr>
              <w:spacing w:line="240" w:lineRule="auto"/>
              <w:jc w:val="center"/>
              <w:rPr>
                <w:rFonts w:ascii="Arial" w:hAnsi="Arial" w:cs="Arial"/>
                <w:b/>
              </w:rPr>
            </w:pPr>
          </w:p>
          <w:p w14:paraId="34F279B2" w14:textId="77777777" w:rsidR="009102BF" w:rsidRDefault="009102BF">
            <w:pPr>
              <w:spacing w:line="240" w:lineRule="auto"/>
              <w:jc w:val="center"/>
              <w:rPr>
                <w:rFonts w:ascii="Arial" w:hAnsi="Arial" w:cs="Arial"/>
                <w:b/>
              </w:rPr>
            </w:pPr>
            <w:r>
              <w:rPr>
                <w:rFonts w:ascii="Arial" w:hAnsi="Arial" w:cs="Arial"/>
                <w:b/>
              </w:rPr>
              <w:t>Apartado para contribuciones actuales y nuevas:</w:t>
            </w:r>
          </w:p>
        </w:tc>
      </w:tr>
      <w:tr w:rsidR="009102BF" w14:paraId="1CBAAEB0"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30839327" w14:textId="77777777" w:rsidR="009102BF" w:rsidRDefault="009102BF">
            <w:pPr>
              <w:spacing w:line="240" w:lineRule="auto"/>
              <w:rPr>
                <w:rFonts w:ascii="Arial" w:hAnsi="Arial" w:cs="Arial"/>
              </w:rPr>
            </w:pPr>
            <w:r>
              <w:rPr>
                <w:rFonts w:ascii="Arial" w:hAnsi="Arial" w:cs="Arial"/>
              </w:rPr>
              <w:t>Sujeto:</w:t>
            </w:r>
          </w:p>
        </w:tc>
        <w:tc>
          <w:tcPr>
            <w:tcW w:w="6111" w:type="dxa"/>
            <w:gridSpan w:val="4"/>
            <w:tcBorders>
              <w:top w:val="single" w:sz="4" w:space="0" w:color="auto"/>
              <w:left w:val="single" w:sz="4" w:space="0" w:color="auto"/>
              <w:bottom w:val="single" w:sz="4" w:space="0" w:color="auto"/>
              <w:right w:val="single" w:sz="4" w:space="0" w:color="auto"/>
            </w:tcBorders>
          </w:tcPr>
          <w:p w14:paraId="42B10933" w14:textId="797AAE23" w:rsidR="009102BF" w:rsidRDefault="003A464A" w:rsidP="004A118B">
            <w:pPr>
              <w:spacing w:line="240" w:lineRule="auto"/>
              <w:jc w:val="both"/>
              <w:rPr>
                <w:rFonts w:ascii="Arial" w:hAnsi="Arial" w:cs="Arial"/>
              </w:rPr>
            </w:pPr>
            <w:r>
              <w:rPr>
                <w:rFonts w:ascii="Arial" w:hAnsi="Arial" w:cs="Arial"/>
              </w:rPr>
              <w:t xml:space="preserve">Personas Físicas o Morales </w:t>
            </w:r>
          </w:p>
        </w:tc>
      </w:tr>
      <w:tr w:rsidR="009102BF" w14:paraId="2EA80479"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40CC6284" w14:textId="77777777" w:rsidR="009102BF" w:rsidRDefault="009102BF">
            <w:pPr>
              <w:spacing w:line="240" w:lineRule="auto"/>
              <w:rPr>
                <w:rFonts w:ascii="Arial" w:hAnsi="Arial" w:cs="Arial"/>
              </w:rPr>
            </w:pPr>
            <w:r>
              <w:rPr>
                <w:rFonts w:ascii="Arial" w:hAnsi="Arial" w:cs="Arial"/>
              </w:rPr>
              <w:lastRenderedPageBreak/>
              <w:t>Objeto:</w:t>
            </w:r>
          </w:p>
        </w:tc>
        <w:tc>
          <w:tcPr>
            <w:tcW w:w="6111" w:type="dxa"/>
            <w:gridSpan w:val="4"/>
            <w:tcBorders>
              <w:top w:val="single" w:sz="4" w:space="0" w:color="auto"/>
              <w:left w:val="single" w:sz="4" w:space="0" w:color="auto"/>
              <w:bottom w:val="single" w:sz="4" w:space="0" w:color="auto"/>
              <w:right w:val="single" w:sz="4" w:space="0" w:color="auto"/>
            </w:tcBorders>
          </w:tcPr>
          <w:p w14:paraId="286B2F45" w14:textId="77777777" w:rsidR="00A43F41" w:rsidRDefault="00A43F41" w:rsidP="00A43F41">
            <w:pPr>
              <w:spacing w:line="240" w:lineRule="auto"/>
              <w:jc w:val="both"/>
              <w:rPr>
                <w:rFonts w:ascii="Arial" w:hAnsi="Arial" w:cs="Arial"/>
              </w:rPr>
            </w:pPr>
            <w:r>
              <w:rPr>
                <w:rFonts w:ascii="Arial" w:hAnsi="Arial" w:cs="Arial"/>
              </w:rPr>
              <w:t>El incremento de los costos de productos y servicios derivado de la Pandemia causada por el virus COVID-SAR2019 ha generado que el costo actual para la atención ciudadana se vea afectado generando sobrecostos que el Municipio debe subsidiar. Es por esto por lo que se requiere un ajuste de costos para poder dar un servicio de calidad a la ciudadanía.</w:t>
            </w:r>
          </w:p>
          <w:p w14:paraId="7BEC2DDA" w14:textId="29151248" w:rsidR="009102BF" w:rsidRDefault="009102BF" w:rsidP="009A7D9B">
            <w:pPr>
              <w:spacing w:line="240" w:lineRule="auto"/>
              <w:jc w:val="both"/>
              <w:rPr>
                <w:rFonts w:ascii="Arial" w:hAnsi="Arial" w:cs="Arial"/>
              </w:rPr>
            </w:pPr>
          </w:p>
        </w:tc>
      </w:tr>
      <w:tr w:rsidR="009102BF" w14:paraId="6E4351F1"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7EC06E98" w14:textId="77777777" w:rsidR="009102BF" w:rsidRDefault="009102BF">
            <w:pPr>
              <w:spacing w:line="240" w:lineRule="auto"/>
              <w:rPr>
                <w:rFonts w:ascii="Arial" w:hAnsi="Arial" w:cs="Arial"/>
              </w:rPr>
            </w:pPr>
            <w:r>
              <w:rPr>
                <w:rFonts w:ascii="Arial" w:hAnsi="Arial" w:cs="Arial"/>
              </w:rPr>
              <w:t>Base:</w:t>
            </w:r>
          </w:p>
        </w:tc>
        <w:tc>
          <w:tcPr>
            <w:tcW w:w="6111" w:type="dxa"/>
            <w:gridSpan w:val="4"/>
            <w:tcBorders>
              <w:top w:val="single" w:sz="4" w:space="0" w:color="auto"/>
              <w:left w:val="single" w:sz="4" w:space="0" w:color="auto"/>
              <w:bottom w:val="single" w:sz="4" w:space="0" w:color="auto"/>
              <w:right w:val="single" w:sz="4" w:space="0" w:color="auto"/>
            </w:tcBorders>
          </w:tcPr>
          <w:p w14:paraId="375FB8DA" w14:textId="444CA427" w:rsidR="009102BF" w:rsidRDefault="00B45584" w:rsidP="00FD6C84">
            <w:pPr>
              <w:spacing w:line="240" w:lineRule="auto"/>
              <w:rPr>
                <w:rFonts w:ascii="Arial" w:hAnsi="Arial" w:cs="Arial"/>
              </w:rPr>
            </w:pPr>
            <w:r w:rsidRPr="00B45584">
              <w:rPr>
                <w:rFonts w:ascii="Arial" w:hAnsi="Arial" w:cs="Arial"/>
              </w:rPr>
              <w:t>Permiso de Construcción Residencial</w:t>
            </w:r>
            <w:r w:rsidRPr="00B45584">
              <w:rPr>
                <w:rFonts w:ascii="Arial" w:hAnsi="Arial" w:cs="Arial"/>
              </w:rPr>
              <w:tab/>
            </w:r>
            <w:r w:rsidRPr="00B45584">
              <w:rPr>
                <w:rFonts w:ascii="Arial" w:hAnsi="Arial" w:cs="Arial"/>
              </w:rPr>
              <w:tab/>
            </w:r>
            <w:r w:rsidR="00A43F41" w:rsidRPr="00A43F41">
              <w:rPr>
                <w:rFonts w:ascii="Arial" w:hAnsi="Arial" w:cs="Arial"/>
              </w:rPr>
              <w:tab/>
            </w:r>
          </w:p>
        </w:tc>
      </w:tr>
      <w:tr w:rsidR="009102BF" w14:paraId="44F2335E"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7AB8715" w14:textId="77777777" w:rsidR="008D1C92" w:rsidRDefault="008D1C92">
            <w:pPr>
              <w:spacing w:line="240" w:lineRule="auto"/>
              <w:rPr>
                <w:rFonts w:ascii="Arial" w:hAnsi="Arial" w:cs="Arial"/>
              </w:rPr>
            </w:pPr>
          </w:p>
          <w:p w14:paraId="7A6A0645" w14:textId="77777777" w:rsidR="009102BF" w:rsidRDefault="009102BF">
            <w:pPr>
              <w:spacing w:line="240" w:lineRule="auto"/>
              <w:rPr>
                <w:rFonts w:ascii="Arial" w:hAnsi="Arial" w:cs="Arial"/>
              </w:rPr>
            </w:pPr>
            <w:r>
              <w:rPr>
                <w:rFonts w:ascii="Arial" w:hAnsi="Arial" w:cs="Arial"/>
              </w:rPr>
              <w:t>Tasa o tarifa:</w:t>
            </w:r>
          </w:p>
        </w:tc>
        <w:tc>
          <w:tcPr>
            <w:tcW w:w="6111" w:type="dxa"/>
            <w:gridSpan w:val="4"/>
            <w:tcBorders>
              <w:top w:val="single" w:sz="4" w:space="0" w:color="auto"/>
              <w:left w:val="single" w:sz="4" w:space="0" w:color="auto"/>
              <w:bottom w:val="single" w:sz="4" w:space="0" w:color="auto"/>
              <w:right w:val="single" w:sz="4" w:space="0" w:color="auto"/>
            </w:tcBorders>
            <w:hideMark/>
          </w:tcPr>
          <w:p w14:paraId="507F7682" w14:textId="0FF2C3B3" w:rsidR="008D1C92" w:rsidRDefault="004C4544" w:rsidP="00B604EB">
            <w:pPr>
              <w:spacing w:line="240" w:lineRule="auto"/>
              <w:ind w:left="708" w:hanging="708"/>
              <w:rPr>
                <w:rFonts w:ascii="Arial" w:hAnsi="Arial" w:cs="Arial"/>
              </w:rPr>
            </w:pPr>
            <w:r>
              <w:rPr>
                <w:rFonts w:ascii="Arial" w:hAnsi="Arial" w:cs="Arial"/>
              </w:rPr>
              <w:t>$</w:t>
            </w:r>
            <w:r w:rsidR="00C81BDD">
              <w:rPr>
                <w:rFonts w:ascii="Arial" w:hAnsi="Arial" w:cs="Arial"/>
              </w:rPr>
              <w:t>16</w:t>
            </w:r>
            <w:r w:rsidR="00E50B5C">
              <w:rPr>
                <w:rFonts w:ascii="Arial" w:hAnsi="Arial" w:cs="Arial"/>
              </w:rPr>
              <w:t>.</w:t>
            </w:r>
            <w:r w:rsidR="00B604EB">
              <w:rPr>
                <w:rFonts w:ascii="Arial" w:hAnsi="Arial" w:cs="Arial"/>
              </w:rPr>
              <w:t>29</w:t>
            </w:r>
            <w:r w:rsidR="00E50B5C">
              <w:rPr>
                <w:rFonts w:ascii="Arial" w:hAnsi="Arial" w:cs="Arial"/>
              </w:rPr>
              <w:t xml:space="preserve"> (</w:t>
            </w:r>
            <w:r w:rsidR="00C81BDD">
              <w:rPr>
                <w:rFonts w:ascii="Arial" w:hAnsi="Arial" w:cs="Arial"/>
              </w:rPr>
              <w:t>Dieciséis</w:t>
            </w:r>
            <w:r w:rsidR="00E50B5C">
              <w:rPr>
                <w:rFonts w:ascii="Arial" w:hAnsi="Arial" w:cs="Arial"/>
              </w:rPr>
              <w:t xml:space="preserve"> </w:t>
            </w:r>
            <w:r w:rsidR="00B604EB">
              <w:rPr>
                <w:rFonts w:ascii="Arial" w:hAnsi="Arial" w:cs="Arial"/>
              </w:rPr>
              <w:t>29</w:t>
            </w:r>
            <w:r w:rsidR="00E50B5C">
              <w:rPr>
                <w:rFonts w:ascii="Arial" w:eastAsia="Times New Roman" w:hAnsi="Arial" w:cs="Arial"/>
                <w:sz w:val="20"/>
                <w:szCs w:val="20"/>
                <w:lang w:eastAsia="es-MX"/>
              </w:rPr>
              <w:t>/100 M.N.)</w:t>
            </w:r>
          </w:p>
        </w:tc>
      </w:tr>
      <w:tr w:rsidR="009102BF" w14:paraId="373CC35F"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1AA96455" w14:textId="77777777" w:rsidR="009102BF" w:rsidRDefault="009102BF">
            <w:pPr>
              <w:spacing w:line="240" w:lineRule="auto"/>
              <w:jc w:val="center"/>
              <w:rPr>
                <w:rFonts w:ascii="Arial" w:hAnsi="Arial" w:cs="Arial"/>
              </w:rPr>
            </w:pPr>
            <w:r>
              <w:rPr>
                <w:rFonts w:ascii="Arial" w:hAnsi="Arial" w:cs="Arial"/>
              </w:rPr>
              <w:t>Tipo de estudio para medir el</w:t>
            </w:r>
          </w:p>
          <w:p w14:paraId="6F7AD9C8" w14:textId="77777777" w:rsidR="009102BF" w:rsidRDefault="009102BF">
            <w:pPr>
              <w:spacing w:line="240" w:lineRule="auto"/>
              <w:jc w:val="center"/>
              <w:rPr>
                <w:rFonts w:ascii="Arial" w:hAnsi="Arial" w:cs="Arial"/>
              </w:rPr>
            </w:pPr>
            <w:r>
              <w:rPr>
                <w:rFonts w:ascii="Arial" w:hAnsi="Arial" w:cs="Arial"/>
              </w:rPr>
              <w:t>Impacto recaudatorio esperado:</w:t>
            </w:r>
          </w:p>
        </w:tc>
        <w:tc>
          <w:tcPr>
            <w:tcW w:w="6111" w:type="dxa"/>
            <w:gridSpan w:val="4"/>
            <w:tcBorders>
              <w:top w:val="single" w:sz="4" w:space="0" w:color="auto"/>
              <w:left w:val="single" w:sz="4" w:space="0" w:color="auto"/>
              <w:bottom w:val="single" w:sz="4" w:space="0" w:color="auto"/>
              <w:right w:val="single" w:sz="4" w:space="0" w:color="auto"/>
            </w:tcBorders>
          </w:tcPr>
          <w:p w14:paraId="5701C3BE" w14:textId="77777777" w:rsidR="009102BF" w:rsidRDefault="009102BF" w:rsidP="00C2207D">
            <w:pPr>
              <w:spacing w:line="240" w:lineRule="auto"/>
              <w:jc w:val="center"/>
              <w:rPr>
                <w:rFonts w:ascii="Arial" w:hAnsi="Arial" w:cs="Arial"/>
              </w:rPr>
            </w:pPr>
            <w:r>
              <w:rPr>
                <w:rFonts w:ascii="Arial" w:hAnsi="Arial" w:cs="Arial"/>
              </w:rPr>
              <w:t>Técnico:</w:t>
            </w:r>
          </w:p>
          <w:p w14:paraId="49AA88F7" w14:textId="30200CE0" w:rsidR="00A43DC2" w:rsidRDefault="004C4544" w:rsidP="00275D77">
            <w:pPr>
              <w:spacing w:line="240" w:lineRule="auto"/>
              <w:jc w:val="both"/>
              <w:rPr>
                <w:rFonts w:ascii="Arial" w:hAnsi="Arial" w:cs="Arial"/>
              </w:rPr>
            </w:pPr>
            <w:r>
              <w:rPr>
                <w:rFonts w:ascii="Arial" w:hAnsi="Arial" w:cs="Arial"/>
              </w:rPr>
              <w:t xml:space="preserve">Considerando </w:t>
            </w:r>
            <w:r w:rsidR="000C6738">
              <w:rPr>
                <w:rFonts w:ascii="Arial" w:hAnsi="Arial" w:cs="Arial"/>
              </w:rPr>
              <w:t>las solicitudes realizadas en los años anteriores</w:t>
            </w:r>
            <w:r w:rsidR="009A7D9B">
              <w:rPr>
                <w:rFonts w:ascii="Arial" w:hAnsi="Arial" w:cs="Arial"/>
              </w:rPr>
              <w:t>, se estima una recaudación adicional de</w:t>
            </w:r>
            <w:r w:rsidR="007C6B00">
              <w:rPr>
                <w:rFonts w:ascii="Arial" w:hAnsi="Arial" w:cs="Arial"/>
              </w:rPr>
              <w:t xml:space="preserve"> </w:t>
            </w:r>
            <w:r w:rsidR="00C81BDD" w:rsidRPr="00C81BDD">
              <w:rPr>
                <w:rFonts w:ascii="Arial" w:hAnsi="Arial" w:cs="Arial"/>
              </w:rPr>
              <w:t>$1,689,612.00</w:t>
            </w:r>
          </w:p>
          <w:p w14:paraId="3F880A31" w14:textId="6C02FCD6" w:rsidR="009102BF" w:rsidRDefault="00347E52" w:rsidP="00275D77">
            <w:pPr>
              <w:spacing w:line="240" w:lineRule="auto"/>
              <w:jc w:val="both"/>
              <w:rPr>
                <w:rFonts w:ascii="Arial" w:hAnsi="Arial" w:cs="Arial"/>
              </w:rPr>
            </w:pPr>
            <w:r>
              <w:rPr>
                <w:rFonts w:ascii="Arial" w:hAnsi="Arial" w:cs="Arial"/>
              </w:rPr>
              <w:t>.</w:t>
            </w:r>
          </w:p>
          <w:p w14:paraId="79BF340D" w14:textId="79515071" w:rsidR="00347E52" w:rsidRDefault="00347E52" w:rsidP="00275D77">
            <w:pPr>
              <w:spacing w:line="240" w:lineRule="auto"/>
              <w:jc w:val="both"/>
              <w:rPr>
                <w:rFonts w:ascii="Arial" w:hAnsi="Arial" w:cs="Arial"/>
              </w:rPr>
            </w:pPr>
          </w:p>
        </w:tc>
      </w:tr>
      <w:tr w:rsidR="009102BF" w14:paraId="2D55103C"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311FD5AD" w14:textId="77777777" w:rsidR="009102BF" w:rsidRDefault="009102BF">
            <w:pPr>
              <w:spacing w:line="240" w:lineRule="auto"/>
              <w:jc w:val="center"/>
              <w:rPr>
                <w:rFonts w:ascii="Arial" w:hAnsi="Arial" w:cs="Arial"/>
                <w:b/>
              </w:rPr>
            </w:pPr>
            <w:r>
              <w:rPr>
                <w:rFonts w:ascii="Arial" w:hAnsi="Arial" w:cs="Arial"/>
                <w:b/>
              </w:rPr>
              <w:t>Elementos y alcances de la contribución:</w:t>
            </w:r>
          </w:p>
        </w:tc>
      </w:tr>
      <w:tr w:rsidR="009102BF" w14:paraId="2B73F817"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335CA517" w14:textId="77777777" w:rsidR="008D1C92" w:rsidRDefault="008D1C92">
            <w:pPr>
              <w:spacing w:line="240" w:lineRule="auto"/>
              <w:jc w:val="center"/>
              <w:rPr>
                <w:rFonts w:ascii="Arial" w:hAnsi="Arial" w:cs="Arial"/>
              </w:rPr>
            </w:pPr>
          </w:p>
          <w:p w14:paraId="04362E4A" w14:textId="0CD8B8BC" w:rsidR="009102BF" w:rsidRDefault="009102BF">
            <w:pPr>
              <w:spacing w:line="240" w:lineRule="auto"/>
              <w:jc w:val="center"/>
              <w:rPr>
                <w:rFonts w:ascii="Arial" w:hAnsi="Arial" w:cs="Arial"/>
              </w:rPr>
            </w:pPr>
            <w:r>
              <w:rPr>
                <w:rFonts w:ascii="Arial" w:hAnsi="Arial" w:cs="Arial"/>
              </w:rPr>
              <w:t xml:space="preserve">Descripción de la proporcionalidad </w:t>
            </w:r>
            <w:r w:rsidR="002200EE">
              <w:rPr>
                <w:rFonts w:ascii="Arial" w:hAnsi="Arial" w:cs="Arial"/>
              </w:rPr>
              <w:t>con</w:t>
            </w:r>
            <w:r>
              <w:rPr>
                <w:rFonts w:ascii="Arial" w:hAnsi="Arial" w:cs="Arial"/>
              </w:rPr>
              <w:t xml:space="preserve"> relación a la capacidad contributiva del contribuyente:</w:t>
            </w:r>
          </w:p>
        </w:tc>
        <w:tc>
          <w:tcPr>
            <w:tcW w:w="6111" w:type="dxa"/>
            <w:gridSpan w:val="4"/>
            <w:tcBorders>
              <w:top w:val="single" w:sz="4" w:space="0" w:color="auto"/>
              <w:left w:val="single" w:sz="4" w:space="0" w:color="auto"/>
              <w:bottom w:val="single" w:sz="4" w:space="0" w:color="auto"/>
              <w:right w:val="single" w:sz="4" w:space="0" w:color="auto"/>
            </w:tcBorders>
          </w:tcPr>
          <w:p w14:paraId="3AB0197E" w14:textId="77777777" w:rsidR="00A43F41" w:rsidRDefault="00A43F41" w:rsidP="00A43F41">
            <w:pPr>
              <w:spacing w:line="240" w:lineRule="auto"/>
              <w:jc w:val="both"/>
              <w:rPr>
                <w:rFonts w:ascii="Arial" w:hAnsi="Arial" w:cs="Arial"/>
              </w:rPr>
            </w:pPr>
          </w:p>
          <w:p w14:paraId="02EF253B" w14:textId="67965AAE" w:rsidR="009102BF" w:rsidRDefault="00A43F41" w:rsidP="00A43F41">
            <w:pPr>
              <w:spacing w:line="240" w:lineRule="auto"/>
              <w:jc w:val="both"/>
              <w:rPr>
                <w:rFonts w:ascii="Arial" w:hAnsi="Arial" w:cs="Arial"/>
              </w:rPr>
            </w:pPr>
            <w:r>
              <w:rPr>
                <w:rFonts w:ascii="Arial" w:hAnsi="Arial" w:cs="Arial"/>
              </w:rPr>
              <w:t>El cobro por el servicio es proporcional con la demanda de solicitud del trámite por parte del contribuyente, pues al ser revisados y emitidos en el menor tiempo posible los contribuyentes. En las estimaciones de cobro anteriores no se consideró la digitalización del trámite, el cual conlleva a un ahorro de tiempo y burocracia administrativa, traduciéndose en reducción de tiempos de atención y espera para los ciudadanos.</w:t>
            </w:r>
          </w:p>
        </w:tc>
      </w:tr>
      <w:tr w:rsidR="009102BF" w14:paraId="3488AD1C"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1B0151EB" w14:textId="77777777" w:rsidR="009102BF" w:rsidRDefault="009102BF">
            <w:pPr>
              <w:spacing w:line="240" w:lineRule="auto"/>
              <w:jc w:val="center"/>
              <w:rPr>
                <w:rFonts w:ascii="Arial" w:hAnsi="Arial" w:cs="Arial"/>
              </w:rPr>
            </w:pPr>
            <w:r>
              <w:rPr>
                <w:rFonts w:ascii="Arial" w:hAnsi="Arial" w:cs="Arial"/>
              </w:rPr>
              <w:t>Descripción de la equidad en el cobro:</w:t>
            </w:r>
          </w:p>
        </w:tc>
        <w:tc>
          <w:tcPr>
            <w:tcW w:w="6111" w:type="dxa"/>
            <w:gridSpan w:val="4"/>
            <w:tcBorders>
              <w:top w:val="single" w:sz="4" w:space="0" w:color="auto"/>
              <w:left w:val="single" w:sz="4" w:space="0" w:color="auto"/>
              <w:bottom w:val="single" w:sz="4" w:space="0" w:color="auto"/>
              <w:right w:val="single" w:sz="4" w:space="0" w:color="auto"/>
            </w:tcBorders>
          </w:tcPr>
          <w:p w14:paraId="1CB05A66" w14:textId="6D2D8AB7" w:rsidR="009102BF" w:rsidRDefault="0072372D" w:rsidP="00FD6C84">
            <w:pPr>
              <w:spacing w:line="240" w:lineRule="auto"/>
              <w:jc w:val="both"/>
              <w:rPr>
                <w:rFonts w:ascii="Arial" w:hAnsi="Arial" w:cs="Arial"/>
              </w:rPr>
            </w:pPr>
            <w:r>
              <w:rPr>
                <w:rFonts w:ascii="Arial" w:hAnsi="Arial" w:cs="Arial"/>
              </w:rPr>
              <w:t xml:space="preserve">Si se genera más </w:t>
            </w:r>
            <w:r w:rsidR="00BF1500">
              <w:rPr>
                <w:rFonts w:ascii="Arial" w:hAnsi="Arial" w:cs="Arial"/>
              </w:rPr>
              <w:t>cantidad de tramites</w:t>
            </w:r>
            <w:r>
              <w:rPr>
                <w:rFonts w:ascii="Arial" w:hAnsi="Arial" w:cs="Arial"/>
              </w:rPr>
              <w:t>, se</w:t>
            </w:r>
            <w:r w:rsidR="00BF1500">
              <w:rPr>
                <w:rFonts w:ascii="Arial" w:hAnsi="Arial" w:cs="Arial"/>
              </w:rPr>
              <w:t xml:space="preserve"> </w:t>
            </w:r>
            <w:r w:rsidR="009C684F">
              <w:rPr>
                <w:rFonts w:ascii="Arial" w:hAnsi="Arial" w:cs="Arial"/>
              </w:rPr>
              <w:t>recaudará</w:t>
            </w:r>
            <w:r w:rsidR="00BF1500">
              <w:rPr>
                <w:rFonts w:ascii="Arial" w:hAnsi="Arial" w:cs="Arial"/>
              </w:rPr>
              <w:t xml:space="preserve"> </w:t>
            </w:r>
            <w:r>
              <w:rPr>
                <w:rFonts w:ascii="Arial" w:hAnsi="Arial" w:cs="Arial"/>
              </w:rPr>
              <w:t>mayor cantida</w:t>
            </w:r>
            <w:r w:rsidR="00BF1500">
              <w:rPr>
                <w:rFonts w:ascii="Arial" w:hAnsi="Arial" w:cs="Arial"/>
              </w:rPr>
              <w:t>d de ingreso</w:t>
            </w:r>
            <w:r w:rsidR="00B52A99">
              <w:rPr>
                <w:rFonts w:ascii="Arial" w:hAnsi="Arial" w:cs="Arial"/>
              </w:rPr>
              <w:t xml:space="preserve"> a consecuencia de la digitalización de éstos</w:t>
            </w:r>
            <w:r w:rsidR="00BF1500">
              <w:rPr>
                <w:rFonts w:ascii="Arial" w:hAnsi="Arial" w:cs="Arial"/>
              </w:rPr>
              <w:t xml:space="preserve">. </w:t>
            </w:r>
          </w:p>
        </w:tc>
      </w:tr>
      <w:tr w:rsidR="009102BF" w14:paraId="3272BF9C" w14:textId="77777777" w:rsidTr="009102BF">
        <w:tc>
          <w:tcPr>
            <w:tcW w:w="2943" w:type="dxa"/>
            <w:tcBorders>
              <w:top w:val="single" w:sz="4" w:space="0" w:color="auto"/>
              <w:left w:val="single" w:sz="4" w:space="0" w:color="auto"/>
              <w:bottom w:val="single" w:sz="4" w:space="0" w:color="auto"/>
              <w:right w:val="single" w:sz="4" w:space="0" w:color="auto"/>
            </w:tcBorders>
          </w:tcPr>
          <w:p w14:paraId="7A65CB88" w14:textId="77777777" w:rsidR="009102BF" w:rsidRDefault="009102BF">
            <w:pPr>
              <w:spacing w:line="240" w:lineRule="auto"/>
              <w:rPr>
                <w:rFonts w:ascii="Arial" w:hAnsi="Arial" w:cs="Arial"/>
              </w:rPr>
            </w:pPr>
            <w:r>
              <w:rPr>
                <w:rFonts w:ascii="Arial" w:hAnsi="Arial" w:cs="Arial"/>
              </w:rPr>
              <w:t>Impacto social:</w:t>
            </w:r>
          </w:p>
          <w:p w14:paraId="2E3E21BC" w14:textId="77777777" w:rsidR="009102BF" w:rsidRDefault="009102BF">
            <w:pPr>
              <w:spacing w:line="240" w:lineRule="auto"/>
              <w:rPr>
                <w:rFonts w:ascii="Arial" w:hAnsi="Arial" w:cs="Arial"/>
              </w:rPr>
            </w:pPr>
          </w:p>
          <w:p w14:paraId="20A0F08E" w14:textId="77777777" w:rsidR="009102BF" w:rsidRDefault="009102BF">
            <w:pPr>
              <w:spacing w:line="240" w:lineRule="auto"/>
              <w:rPr>
                <w:rFonts w:ascii="Arial" w:hAnsi="Arial" w:cs="Arial"/>
              </w:rPr>
            </w:pPr>
          </w:p>
          <w:p w14:paraId="59394775" w14:textId="77777777" w:rsidR="009102BF" w:rsidRDefault="009102BF">
            <w:pPr>
              <w:spacing w:line="240" w:lineRule="auto"/>
              <w:rPr>
                <w:rFonts w:ascii="Arial" w:hAnsi="Arial" w:cs="Arial"/>
              </w:rPr>
            </w:pPr>
          </w:p>
          <w:p w14:paraId="05774579" w14:textId="77777777" w:rsidR="009102BF" w:rsidRDefault="009102BF">
            <w:pPr>
              <w:spacing w:line="240" w:lineRule="auto"/>
              <w:rPr>
                <w:rFonts w:ascii="Arial" w:hAnsi="Arial" w:cs="Arial"/>
              </w:rPr>
            </w:pPr>
          </w:p>
          <w:p w14:paraId="4BB0F0FF"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754D3A8C" w14:textId="77777777" w:rsidR="00A43F41" w:rsidRDefault="00A43F41" w:rsidP="00A43F41">
            <w:pPr>
              <w:spacing w:line="240" w:lineRule="auto"/>
              <w:rPr>
                <w:rFonts w:ascii="Arial" w:hAnsi="Arial" w:cs="Arial"/>
              </w:rPr>
            </w:pPr>
            <w:r>
              <w:rPr>
                <w:rFonts w:ascii="Arial" w:hAnsi="Arial" w:cs="Arial"/>
              </w:rPr>
              <w:t>Con el incremento del cobro del trámite, se dispondrán de recursos para la atención de necesidades de la población Guanajuatense mejorando la seguridad y servicios que el Municipio debe proveer.</w:t>
            </w:r>
          </w:p>
          <w:p w14:paraId="5E1A4FC2" w14:textId="14C1D1D6" w:rsidR="009102BF" w:rsidRDefault="009102BF" w:rsidP="00C2207D">
            <w:pPr>
              <w:spacing w:line="240" w:lineRule="auto"/>
              <w:rPr>
                <w:rFonts w:ascii="Arial" w:hAnsi="Arial" w:cs="Arial"/>
              </w:rPr>
            </w:pPr>
          </w:p>
        </w:tc>
      </w:tr>
      <w:tr w:rsidR="009102BF" w14:paraId="416C8EDD"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772DA05B" w14:textId="77777777" w:rsidR="009102BF" w:rsidRDefault="009102BF">
            <w:pPr>
              <w:spacing w:line="240" w:lineRule="auto"/>
              <w:rPr>
                <w:rFonts w:ascii="Arial" w:hAnsi="Arial" w:cs="Arial"/>
              </w:rPr>
            </w:pPr>
            <w:r>
              <w:rPr>
                <w:rFonts w:ascii="Arial" w:hAnsi="Arial" w:cs="Arial"/>
              </w:rPr>
              <w:t>Estrategia en la gestión recaudatoria:</w:t>
            </w:r>
          </w:p>
        </w:tc>
        <w:tc>
          <w:tcPr>
            <w:tcW w:w="6111" w:type="dxa"/>
            <w:gridSpan w:val="4"/>
            <w:tcBorders>
              <w:top w:val="single" w:sz="4" w:space="0" w:color="auto"/>
              <w:left w:val="single" w:sz="4" w:space="0" w:color="auto"/>
              <w:bottom w:val="single" w:sz="4" w:space="0" w:color="auto"/>
              <w:right w:val="single" w:sz="4" w:space="0" w:color="auto"/>
            </w:tcBorders>
            <w:hideMark/>
          </w:tcPr>
          <w:p w14:paraId="71F55698" w14:textId="6F37B77D" w:rsidR="00A43F41" w:rsidRDefault="00A43F41" w:rsidP="00A43F41">
            <w:pPr>
              <w:spacing w:line="240" w:lineRule="auto"/>
              <w:rPr>
                <w:rFonts w:ascii="Arial" w:hAnsi="Arial" w:cs="Arial"/>
              </w:rPr>
            </w:pPr>
            <w:r>
              <w:rPr>
                <w:rFonts w:ascii="Arial" w:hAnsi="Arial" w:cs="Arial"/>
              </w:rPr>
              <w:t xml:space="preserve">La Tesorería Municipal recibirá el monto recaudado y lo dispondrá en la bolsa general de ingresos municipales, que </w:t>
            </w:r>
            <w:r>
              <w:rPr>
                <w:rFonts w:ascii="Arial" w:hAnsi="Arial" w:cs="Arial"/>
              </w:rPr>
              <w:lastRenderedPageBreak/>
              <w:t>posteriormente destinará para las necesidades que requiere el Municipio para atención a la Ciudadanía en cuanto a obras y servicios.</w:t>
            </w:r>
            <w:r>
              <w:rPr>
                <w:rFonts w:ascii="Arial" w:hAnsi="Arial" w:cs="Arial"/>
              </w:rPr>
              <w:br/>
              <w:t xml:space="preserve">De manera digital se le </w:t>
            </w:r>
            <w:r w:rsidR="00B45584">
              <w:rPr>
                <w:rFonts w:ascii="Arial" w:hAnsi="Arial" w:cs="Arial"/>
              </w:rPr>
              <w:t>notificará</w:t>
            </w:r>
            <w:r>
              <w:rPr>
                <w:rFonts w:ascii="Arial" w:hAnsi="Arial" w:cs="Arial"/>
              </w:rPr>
              <w:t xml:space="preserve"> el pago a efectuar, conforme al trámite solicitado realizado por el área técnica, siendo una condicionante para la emisión del trámite.  </w:t>
            </w:r>
          </w:p>
          <w:p w14:paraId="081FA794" w14:textId="37853823" w:rsidR="00E6673F" w:rsidRDefault="00E6673F" w:rsidP="004C4F0F">
            <w:pPr>
              <w:spacing w:line="240" w:lineRule="auto"/>
              <w:rPr>
                <w:rFonts w:ascii="Arial" w:hAnsi="Arial" w:cs="Arial"/>
              </w:rPr>
            </w:pPr>
          </w:p>
        </w:tc>
      </w:tr>
      <w:tr w:rsidR="009102BF" w14:paraId="151D313C" w14:textId="77777777" w:rsidTr="009102BF">
        <w:tc>
          <w:tcPr>
            <w:tcW w:w="2943" w:type="dxa"/>
            <w:tcBorders>
              <w:top w:val="single" w:sz="4" w:space="0" w:color="auto"/>
              <w:left w:val="single" w:sz="4" w:space="0" w:color="auto"/>
              <w:bottom w:val="single" w:sz="4" w:space="0" w:color="auto"/>
              <w:right w:val="single" w:sz="4" w:space="0" w:color="auto"/>
            </w:tcBorders>
          </w:tcPr>
          <w:p w14:paraId="7CB193AA" w14:textId="77777777" w:rsidR="009102BF" w:rsidRDefault="009102BF">
            <w:pPr>
              <w:spacing w:line="240" w:lineRule="auto"/>
              <w:jc w:val="center"/>
              <w:rPr>
                <w:rFonts w:ascii="Arial" w:hAnsi="Arial" w:cs="Arial"/>
              </w:rPr>
            </w:pPr>
            <w:r>
              <w:rPr>
                <w:rFonts w:ascii="Arial" w:hAnsi="Arial" w:cs="Arial"/>
              </w:rPr>
              <w:lastRenderedPageBreak/>
              <w:t>Administración de la contribución:</w:t>
            </w:r>
          </w:p>
          <w:p w14:paraId="437AE9BA"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548A1CE8" w14:textId="77777777" w:rsidR="00A43F41" w:rsidRDefault="00A43F41" w:rsidP="00A43F41">
            <w:pPr>
              <w:spacing w:line="240" w:lineRule="auto"/>
              <w:jc w:val="both"/>
              <w:rPr>
                <w:rFonts w:ascii="Arial" w:hAnsi="Arial" w:cs="Arial"/>
              </w:rPr>
            </w:pPr>
            <w:r>
              <w:rPr>
                <w:rFonts w:ascii="Arial" w:hAnsi="Arial" w:cs="Arial"/>
              </w:rPr>
              <w:t xml:space="preserve">El recurso será designado para cubrir Gasto de Insumos y de Mantenimiento de los equipos, así como destinarlos a la bolsa de obras públicas y servicios municipales.  </w:t>
            </w:r>
          </w:p>
          <w:p w14:paraId="5D655FE8" w14:textId="40346AEA" w:rsidR="009102BF" w:rsidRDefault="009102BF" w:rsidP="00FD6C84">
            <w:pPr>
              <w:spacing w:line="240" w:lineRule="auto"/>
              <w:jc w:val="both"/>
              <w:rPr>
                <w:rFonts w:ascii="Arial" w:hAnsi="Arial" w:cs="Arial"/>
              </w:rPr>
            </w:pPr>
          </w:p>
        </w:tc>
      </w:tr>
      <w:tr w:rsidR="009102BF" w14:paraId="57FBFA2B" w14:textId="77777777" w:rsidTr="003601C5">
        <w:trPr>
          <w:trHeight w:val="1603"/>
        </w:trPr>
        <w:tc>
          <w:tcPr>
            <w:tcW w:w="2943" w:type="dxa"/>
            <w:tcBorders>
              <w:top w:val="single" w:sz="4" w:space="0" w:color="auto"/>
              <w:left w:val="single" w:sz="4" w:space="0" w:color="auto"/>
              <w:bottom w:val="single" w:sz="4" w:space="0" w:color="auto"/>
              <w:right w:val="single" w:sz="4" w:space="0" w:color="auto"/>
            </w:tcBorders>
          </w:tcPr>
          <w:p w14:paraId="1BF67822" w14:textId="77777777" w:rsidR="009102BF" w:rsidRDefault="009102BF">
            <w:pPr>
              <w:spacing w:line="240" w:lineRule="auto"/>
              <w:rPr>
                <w:rFonts w:ascii="Arial" w:hAnsi="Arial" w:cs="Arial"/>
              </w:rPr>
            </w:pPr>
            <w:r>
              <w:rPr>
                <w:rFonts w:ascii="Arial" w:hAnsi="Arial" w:cs="Arial"/>
              </w:rPr>
              <w:t>Argumentación:</w:t>
            </w:r>
          </w:p>
          <w:p w14:paraId="596B5FB4" w14:textId="77777777" w:rsidR="009102BF" w:rsidRDefault="009102BF">
            <w:pPr>
              <w:spacing w:line="240" w:lineRule="auto"/>
              <w:rPr>
                <w:rFonts w:ascii="Arial" w:hAnsi="Arial" w:cs="Arial"/>
              </w:rPr>
            </w:pPr>
          </w:p>
          <w:p w14:paraId="074374CE" w14:textId="77777777" w:rsidR="009102BF" w:rsidRDefault="009102BF">
            <w:pPr>
              <w:spacing w:line="240" w:lineRule="auto"/>
              <w:rPr>
                <w:rFonts w:ascii="Arial" w:hAnsi="Arial" w:cs="Arial"/>
              </w:rPr>
            </w:pPr>
          </w:p>
          <w:p w14:paraId="41E4B257" w14:textId="77777777" w:rsidR="009102BF" w:rsidRDefault="009102BF">
            <w:pPr>
              <w:spacing w:line="240" w:lineRule="auto"/>
              <w:jc w:val="both"/>
              <w:rPr>
                <w:rFonts w:ascii="Arial" w:hAnsi="Arial" w:cs="Arial"/>
              </w:rPr>
            </w:pPr>
            <w:r>
              <w:rPr>
                <w:rFonts w:ascii="Arial" w:hAnsi="Arial" w:cs="Arial"/>
              </w:rPr>
              <w:t>*Explicación pormenorizada del porque los estudios realizados demuestran la intención de la iniciativa, y como es que estos se encuentran apegados al marco jurídico.</w:t>
            </w:r>
          </w:p>
        </w:tc>
        <w:tc>
          <w:tcPr>
            <w:tcW w:w="6111" w:type="dxa"/>
            <w:gridSpan w:val="4"/>
            <w:tcBorders>
              <w:top w:val="single" w:sz="4" w:space="0" w:color="auto"/>
              <w:left w:val="single" w:sz="4" w:space="0" w:color="auto"/>
              <w:bottom w:val="single" w:sz="4" w:space="0" w:color="auto"/>
              <w:right w:val="single" w:sz="4" w:space="0" w:color="auto"/>
            </w:tcBorders>
          </w:tcPr>
          <w:p w14:paraId="7D9A9396" w14:textId="77777777" w:rsidR="003601C5" w:rsidRDefault="003601C5" w:rsidP="003601C5">
            <w:pPr>
              <w:spacing w:line="240" w:lineRule="auto"/>
              <w:rPr>
                <w:rFonts w:ascii="Arial" w:hAnsi="Arial" w:cs="Arial"/>
                <w:b/>
              </w:rPr>
            </w:pPr>
            <w:r w:rsidRPr="00600EB5">
              <w:rPr>
                <w:rFonts w:ascii="Arial" w:hAnsi="Arial" w:cs="Arial"/>
                <w:b/>
                <w:sz w:val="28"/>
                <w:szCs w:val="28"/>
              </w:rPr>
              <w:t>Antecedentes</w:t>
            </w:r>
            <w:r>
              <w:rPr>
                <w:rFonts w:ascii="Arial" w:hAnsi="Arial" w:cs="Arial"/>
                <w:b/>
              </w:rPr>
              <w:t>:</w:t>
            </w:r>
          </w:p>
          <w:p w14:paraId="1C59475A" w14:textId="77777777" w:rsidR="00A43F41" w:rsidRDefault="00A43F41" w:rsidP="00A43F41">
            <w:pPr>
              <w:spacing w:line="240" w:lineRule="auto"/>
              <w:jc w:val="both"/>
              <w:rPr>
                <w:rFonts w:ascii="Arial" w:hAnsi="Arial" w:cs="Arial"/>
                <w:sz w:val="24"/>
              </w:rPr>
            </w:pPr>
            <w:r>
              <w:rPr>
                <w:rFonts w:ascii="Arial" w:hAnsi="Arial" w:cs="Arial"/>
                <w:sz w:val="24"/>
              </w:rPr>
              <w:t>Los costos que actualmente requiere la realización del trámite se ven incrementados por el alza en costos de insumos y servicios, por lo que el Municipio se verá afectado al incrementar el porcentaje de subsidio por cada trámite, menoscabando los ingresos Municipales, ocasionando que no se pueda brindar las obras públicas necesarias para la ciudadanía ni los servicios municipales que se requieren.</w:t>
            </w:r>
          </w:p>
          <w:p w14:paraId="2812F913" w14:textId="188E4816" w:rsidR="00A43F41" w:rsidRDefault="00A43F41" w:rsidP="00A43F41">
            <w:pPr>
              <w:spacing w:line="240" w:lineRule="auto"/>
              <w:jc w:val="both"/>
              <w:rPr>
                <w:rFonts w:ascii="Arial" w:hAnsi="Arial" w:cs="Arial"/>
                <w:sz w:val="24"/>
              </w:rPr>
            </w:pPr>
          </w:p>
          <w:p w14:paraId="4DAF1CF6" w14:textId="66C30533" w:rsidR="00822CA4" w:rsidRPr="00822CA4" w:rsidRDefault="00822CA4" w:rsidP="00822CA4">
            <w:pPr>
              <w:spacing w:line="240" w:lineRule="auto"/>
              <w:jc w:val="both"/>
              <w:rPr>
                <w:rFonts w:ascii="Arial" w:hAnsi="Arial" w:cs="Arial"/>
                <w:sz w:val="24"/>
              </w:rPr>
            </w:pPr>
            <w:r>
              <w:rPr>
                <w:rFonts w:ascii="Arial" w:hAnsi="Arial" w:cs="Arial"/>
                <w:sz w:val="24"/>
              </w:rPr>
              <w:t>El proceso para la emisión de licencias es el siguiente:</w:t>
            </w:r>
            <w:r>
              <w:rPr>
                <w:rFonts w:ascii="Arial" w:hAnsi="Arial" w:cs="Arial"/>
                <w:sz w:val="24"/>
              </w:rPr>
              <w:br/>
            </w:r>
            <w:r w:rsidRPr="00822CA4">
              <w:rPr>
                <w:rFonts w:ascii="Arial" w:hAnsi="Arial" w:cs="Arial"/>
                <w:sz w:val="24"/>
              </w:rPr>
              <w:t xml:space="preserve">. </w:t>
            </w:r>
          </w:p>
          <w:p w14:paraId="547DFC5A"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01</w:t>
            </w:r>
            <w:r w:rsidRPr="00822CA4">
              <w:rPr>
                <w:rFonts w:ascii="Arial" w:hAnsi="Arial" w:cs="Arial"/>
                <w:sz w:val="24"/>
              </w:rPr>
              <w:tab/>
            </w:r>
            <w:proofErr w:type="gramStart"/>
            <w:r w:rsidRPr="00822CA4">
              <w:rPr>
                <w:rFonts w:ascii="Arial" w:hAnsi="Arial" w:cs="Arial"/>
                <w:sz w:val="24"/>
              </w:rPr>
              <w:t>El</w:t>
            </w:r>
            <w:proofErr w:type="gramEnd"/>
            <w:r w:rsidRPr="00822CA4">
              <w:rPr>
                <w:rFonts w:ascii="Arial" w:hAnsi="Arial" w:cs="Arial"/>
                <w:sz w:val="24"/>
              </w:rPr>
              <w:t xml:space="preserve"> solicitante presenta en Ventanilla el formato de solicitud (Formato DLP-02.a; DLP-03.a; DLP-04.a; o DLP-05.a) y los documentos requeridos.</w:t>
            </w:r>
            <w:r w:rsidRPr="00822CA4">
              <w:rPr>
                <w:rFonts w:ascii="Arial" w:hAnsi="Arial" w:cs="Arial"/>
                <w:sz w:val="24"/>
              </w:rPr>
              <w:tab/>
              <w:t>Personal de Ventanilla.</w:t>
            </w:r>
          </w:p>
          <w:p w14:paraId="0046DA26"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02</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revisan los documentos ingresados para verificar que estén completos y de acuerdo a la norma.</w:t>
            </w:r>
            <w:r w:rsidRPr="00822CA4">
              <w:rPr>
                <w:rFonts w:ascii="Arial" w:hAnsi="Arial" w:cs="Arial"/>
                <w:sz w:val="24"/>
              </w:rPr>
              <w:tab/>
              <w:t>Personal de Ventanilla.</w:t>
            </w:r>
          </w:p>
          <w:p w14:paraId="392B81ED"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03</w:t>
            </w:r>
            <w:r w:rsidRPr="00822CA4">
              <w:rPr>
                <w:rFonts w:ascii="Arial" w:hAnsi="Arial" w:cs="Arial"/>
                <w:sz w:val="24"/>
              </w:rPr>
              <w:tab/>
            </w:r>
            <w:proofErr w:type="gramStart"/>
            <w:r w:rsidRPr="00822CA4">
              <w:rPr>
                <w:rFonts w:ascii="Arial" w:hAnsi="Arial" w:cs="Arial"/>
                <w:sz w:val="24"/>
              </w:rPr>
              <w:t>Si</w:t>
            </w:r>
            <w:proofErr w:type="gramEnd"/>
            <w:r w:rsidRPr="00822CA4">
              <w:rPr>
                <w:rFonts w:ascii="Arial" w:hAnsi="Arial" w:cs="Arial"/>
                <w:sz w:val="24"/>
              </w:rPr>
              <w:t xml:space="preserve"> la documentación está correcta, se avanza al paso 04; de lo contrario se avanza al paso 03a.</w:t>
            </w:r>
            <w:r w:rsidRPr="00822CA4">
              <w:rPr>
                <w:rFonts w:ascii="Arial" w:hAnsi="Arial" w:cs="Arial"/>
                <w:sz w:val="24"/>
              </w:rPr>
              <w:tab/>
              <w:t>Personal de Ventanilla.</w:t>
            </w:r>
          </w:p>
          <w:p w14:paraId="55243BB0"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03a</w:t>
            </w:r>
            <w:r w:rsidRPr="00822CA4">
              <w:rPr>
                <w:rFonts w:ascii="Arial" w:hAnsi="Arial" w:cs="Arial"/>
                <w:sz w:val="24"/>
              </w:rPr>
              <w:tab/>
              <w:t>Se indica al usuario el motivo de devolución y se avanza al punto 26 (Conector “a”).</w:t>
            </w:r>
            <w:r w:rsidRPr="00822CA4">
              <w:rPr>
                <w:rFonts w:ascii="Arial" w:hAnsi="Arial" w:cs="Arial"/>
                <w:sz w:val="24"/>
              </w:rPr>
              <w:tab/>
              <w:t>Personal de Ventanilla.</w:t>
            </w:r>
          </w:p>
          <w:p w14:paraId="6A12A7F3"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lastRenderedPageBreak/>
              <w:t>04</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recibe la solicitud, se sella, se le asigna un número de folio y se programa su fecha de entrega. </w:t>
            </w:r>
            <w:r w:rsidRPr="00822CA4">
              <w:rPr>
                <w:rFonts w:ascii="Arial" w:hAnsi="Arial" w:cs="Arial"/>
                <w:sz w:val="24"/>
              </w:rPr>
              <w:tab/>
              <w:t>Personal de Ventanilla.</w:t>
            </w:r>
          </w:p>
          <w:p w14:paraId="68C20D63"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Coordinador General.</w:t>
            </w:r>
          </w:p>
          <w:p w14:paraId="77886F52"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05</w:t>
            </w:r>
            <w:r w:rsidRPr="00822CA4">
              <w:rPr>
                <w:rFonts w:ascii="Arial" w:hAnsi="Arial" w:cs="Arial"/>
                <w:sz w:val="24"/>
              </w:rPr>
              <w:tab/>
            </w:r>
            <w:proofErr w:type="gramStart"/>
            <w:r w:rsidRPr="00822CA4">
              <w:rPr>
                <w:rFonts w:ascii="Arial" w:hAnsi="Arial" w:cs="Arial"/>
                <w:sz w:val="24"/>
              </w:rPr>
              <w:t>La</w:t>
            </w:r>
            <w:proofErr w:type="gramEnd"/>
            <w:r w:rsidRPr="00822CA4">
              <w:rPr>
                <w:rFonts w:ascii="Arial" w:hAnsi="Arial" w:cs="Arial"/>
                <w:sz w:val="24"/>
              </w:rPr>
              <w:t xml:space="preserve"> documentación y solicitud recibidas son turnadas para su revisión al Coordinador General para la revisión de aspectos generales y legales.</w:t>
            </w:r>
            <w:r w:rsidRPr="00822CA4">
              <w:rPr>
                <w:rFonts w:ascii="Arial" w:hAnsi="Arial" w:cs="Arial"/>
                <w:sz w:val="24"/>
              </w:rPr>
              <w:tab/>
              <w:t>Personal de Ventanilla.</w:t>
            </w:r>
          </w:p>
          <w:p w14:paraId="48238D42"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Coordinador General.</w:t>
            </w:r>
          </w:p>
          <w:p w14:paraId="16EEE92E"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06</w:t>
            </w:r>
            <w:r w:rsidRPr="00822CA4">
              <w:rPr>
                <w:rFonts w:ascii="Arial" w:hAnsi="Arial" w:cs="Arial"/>
                <w:sz w:val="24"/>
              </w:rPr>
              <w:tab/>
            </w:r>
            <w:proofErr w:type="gramStart"/>
            <w:r w:rsidRPr="00822CA4">
              <w:rPr>
                <w:rFonts w:ascii="Arial" w:hAnsi="Arial" w:cs="Arial"/>
                <w:sz w:val="24"/>
              </w:rPr>
              <w:t>Si</w:t>
            </w:r>
            <w:proofErr w:type="gramEnd"/>
            <w:r w:rsidRPr="00822CA4">
              <w:rPr>
                <w:rFonts w:ascii="Arial" w:hAnsi="Arial" w:cs="Arial"/>
                <w:sz w:val="24"/>
              </w:rPr>
              <w:t xml:space="preserve"> la solicitud se encuentra dentro de la zona denominada como “Centro Histórico” se avanza al paso 06a; de lo contrario se avanza al punto 07.</w:t>
            </w:r>
            <w:r w:rsidRPr="00822CA4">
              <w:rPr>
                <w:rFonts w:ascii="Arial" w:hAnsi="Arial" w:cs="Arial"/>
                <w:sz w:val="24"/>
              </w:rPr>
              <w:tab/>
              <w:t>Jefe de Centro Histórico.</w:t>
            </w:r>
          </w:p>
          <w:p w14:paraId="66745922"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Coordinador General.</w:t>
            </w:r>
          </w:p>
          <w:p w14:paraId="188C5BE0"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06a</w:t>
            </w:r>
            <w:r w:rsidRPr="00822CA4">
              <w:rPr>
                <w:rFonts w:ascii="Arial" w:hAnsi="Arial" w:cs="Arial"/>
                <w:sz w:val="24"/>
              </w:rPr>
              <w:tab/>
              <w:t>Se turna la solicitud al titular de Centro Histórico para que elabore el dictamen de viabilidad correspondiente, y una vez hecho se avanza al paso 07.</w:t>
            </w:r>
            <w:r w:rsidRPr="00822CA4">
              <w:rPr>
                <w:rFonts w:ascii="Arial" w:hAnsi="Arial" w:cs="Arial"/>
                <w:sz w:val="24"/>
              </w:rPr>
              <w:tab/>
              <w:t>Jefe de Centro Histórico.</w:t>
            </w:r>
          </w:p>
          <w:p w14:paraId="5BAD50C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Coordinador General.</w:t>
            </w:r>
          </w:p>
          <w:p w14:paraId="2300C92C"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07</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turna el Expediente revisado al Jefe de Licencias y Permisos para su revisión en el aspecto técnico.</w:t>
            </w:r>
            <w:r w:rsidRPr="00822CA4">
              <w:rPr>
                <w:rFonts w:ascii="Arial" w:hAnsi="Arial" w:cs="Arial"/>
                <w:sz w:val="24"/>
              </w:rPr>
              <w:tab/>
              <w:t>Coordinador General.</w:t>
            </w:r>
          </w:p>
          <w:p w14:paraId="70325F85"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Jefe de Licencias y Permisos.</w:t>
            </w:r>
          </w:p>
          <w:p w14:paraId="5787568B"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08</w:t>
            </w:r>
            <w:r w:rsidRPr="00822CA4">
              <w:rPr>
                <w:rFonts w:ascii="Arial" w:hAnsi="Arial" w:cs="Arial"/>
                <w:sz w:val="24"/>
              </w:rPr>
              <w:tab/>
            </w:r>
            <w:proofErr w:type="gramStart"/>
            <w:r w:rsidRPr="00822CA4">
              <w:rPr>
                <w:rFonts w:ascii="Arial" w:hAnsi="Arial" w:cs="Arial"/>
                <w:sz w:val="24"/>
              </w:rPr>
              <w:t>Si</w:t>
            </w:r>
            <w:proofErr w:type="gramEnd"/>
            <w:r w:rsidRPr="00822CA4">
              <w:rPr>
                <w:rFonts w:ascii="Arial" w:hAnsi="Arial" w:cs="Arial"/>
                <w:sz w:val="24"/>
              </w:rPr>
              <w:t xml:space="preserve"> se detecta algún error en la documentación, se avanza al paso 08a; de lo contrario se avanza al paso 09.</w:t>
            </w:r>
            <w:r w:rsidRPr="00822CA4">
              <w:rPr>
                <w:rFonts w:ascii="Arial" w:hAnsi="Arial" w:cs="Arial"/>
                <w:sz w:val="24"/>
              </w:rPr>
              <w:tab/>
              <w:t>Director de Área.</w:t>
            </w:r>
          </w:p>
          <w:p w14:paraId="7E0FFB9E"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Jefe de Licencias y Permisos.</w:t>
            </w:r>
          </w:p>
          <w:p w14:paraId="4634D688"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7416FC3D"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08a</w:t>
            </w:r>
            <w:r w:rsidRPr="00822CA4">
              <w:rPr>
                <w:rFonts w:ascii="Arial" w:hAnsi="Arial" w:cs="Arial"/>
                <w:sz w:val="24"/>
              </w:rPr>
              <w:tab/>
              <w:t xml:space="preserve">El </w:t>
            </w:r>
            <w:proofErr w:type="gramStart"/>
            <w:r w:rsidRPr="00822CA4">
              <w:rPr>
                <w:rFonts w:ascii="Arial" w:hAnsi="Arial" w:cs="Arial"/>
                <w:sz w:val="24"/>
              </w:rPr>
              <w:t>Jefe</w:t>
            </w:r>
            <w:proofErr w:type="gramEnd"/>
            <w:r w:rsidRPr="00822CA4">
              <w:rPr>
                <w:rFonts w:ascii="Arial" w:hAnsi="Arial" w:cs="Arial"/>
                <w:sz w:val="24"/>
              </w:rPr>
              <w:t xml:space="preserve"> de Departamento emite Oficio de rechazo (Formato Oficio-01) y se avanza al paso 26.</w:t>
            </w:r>
            <w:r w:rsidRPr="00822CA4">
              <w:rPr>
                <w:rFonts w:ascii="Arial" w:hAnsi="Arial" w:cs="Arial"/>
                <w:sz w:val="24"/>
              </w:rPr>
              <w:tab/>
              <w:t>Jefe de Licencias y Permisos.</w:t>
            </w:r>
          </w:p>
          <w:p w14:paraId="30D7B263"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09</w:t>
            </w:r>
            <w:r w:rsidRPr="00822CA4">
              <w:rPr>
                <w:rFonts w:ascii="Arial" w:hAnsi="Arial" w:cs="Arial"/>
                <w:sz w:val="24"/>
              </w:rPr>
              <w:tab/>
            </w:r>
            <w:proofErr w:type="gramStart"/>
            <w:r w:rsidRPr="00822CA4">
              <w:rPr>
                <w:rFonts w:ascii="Arial" w:hAnsi="Arial" w:cs="Arial"/>
                <w:sz w:val="24"/>
              </w:rPr>
              <w:t>Si</w:t>
            </w:r>
            <w:proofErr w:type="gramEnd"/>
            <w:r w:rsidRPr="00822CA4">
              <w:rPr>
                <w:rFonts w:ascii="Arial" w:hAnsi="Arial" w:cs="Arial"/>
                <w:sz w:val="24"/>
              </w:rPr>
              <w:t xml:space="preserve"> se requiere inspección se avanza al paso 09a; de lo contrario se avanza al paso 10 (Conector “1”).</w:t>
            </w:r>
            <w:r w:rsidRPr="00822CA4">
              <w:rPr>
                <w:rFonts w:ascii="Arial" w:hAnsi="Arial" w:cs="Arial"/>
                <w:sz w:val="24"/>
              </w:rPr>
              <w:tab/>
              <w:t>Jefe de Licencias y Permisos.</w:t>
            </w:r>
          </w:p>
          <w:p w14:paraId="5DE34E1D"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743899AE"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lastRenderedPageBreak/>
              <w:t>09a</w:t>
            </w:r>
            <w:r w:rsidRPr="00822CA4">
              <w:rPr>
                <w:rFonts w:ascii="Arial" w:hAnsi="Arial" w:cs="Arial"/>
                <w:sz w:val="24"/>
              </w:rPr>
              <w:tab/>
              <w:t>Se turna el Expediente dependiendo de la zona establecida en la Normativa, a la Coordinación de Inspección Urbana o a la Coordinación de Inspección Zona Sur y Rural para lo procedente. Se avanza al paso 09b.</w:t>
            </w:r>
            <w:r w:rsidRPr="00822CA4">
              <w:rPr>
                <w:rFonts w:ascii="Arial" w:hAnsi="Arial" w:cs="Arial"/>
                <w:sz w:val="24"/>
              </w:rPr>
              <w:tab/>
              <w:t>Jefe de Licencias y Permisos.</w:t>
            </w:r>
          </w:p>
          <w:p w14:paraId="3A6C9EAC"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Coordinadores de Inspección.</w:t>
            </w:r>
          </w:p>
          <w:p w14:paraId="74100D10"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09b</w:t>
            </w:r>
            <w:r w:rsidRPr="00822CA4">
              <w:rPr>
                <w:rFonts w:ascii="Arial" w:hAnsi="Arial" w:cs="Arial"/>
                <w:sz w:val="24"/>
              </w:rPr>
              <w:tab/>
              <w:t>Dependiendo del resultado de la inspección se verifica su factibilidad, por lo que si esta es positiva se avanza al paso 10 (Conector “1”); de lo contrario se retorna al paso 08.</w:t>
            </w:r>
            <w:r w:rsidRPr="00822CA4">
              <w:rPr>
                <w:rFonts w:ascii="Arial" w:hAnsi="Arial" w:cs="Arial"/>
                <w:sz w:val="24"/>
              </w:rPr>
              <w:tab/>
              <w:t>Jefe de Licencias y Permisos.</w:t>
            </w:r>
          </w:p>
          <w:p w14:paraId="25704358" w14:textId="26D22430" w:rsidR="00822CA4" w:rsidRDefault="00822CA4" w:rsidP="00822CA4">
            <w:pPr>
              <w:spacing w:line="240" w:lineRule="auto"/>
              <w:jc w:val="both"/>
              <w:rPr>
                <w:rFonts w:ascii="Arial" w:hAnsi="Arial" w:cs="Arial"/>
                <w:sz w:val="24"/>
              </w:rPr>
            </w:pPr>
            <w:r w:rsidRPr="00822CA4">
              <w:rPr>
                <w:rFonts w:ascii="Arial" w:hAnsi="Arial" w:cs="Arial"/>
                <w:sz w:val="24"/>
              </w:rPr>
              <w:t>Inspector.</w:t>
            </w:r>
          </w:p>
          <w:p w14:paraId="1FF18E89"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10</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registra el Expediente y se le asigna un número consecutivo correspondiente al mes actual (bajo el formato: año-mes-número consecutivo).</w:t>
            </w:r>
            <w:r w:rsidRPr="00822CA4">
              <w:rPr>
                <w:rFonts w:ascii="Arial" w:hAnsi="Arial" w:cs="Arial"/>
                <w:sz w:val="24"/>
              </w:rPr>
              <w:tab/>
              <w:t>Jefe de Licencias y Permisos.</w:t>
            </w:r>
          </w:p>
          <w:p w14:paraId="10F5D7FE"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426BE3EB"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11</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genera una ficha con los datos esenciales para la elaboración de la licencia.</w:t>
            </w:r>
            <w:r w:rsidRPr="00822CA4">
              <w:rPr>
                <w:rFonts w:ascii="Arial" w:hAnsi="Arial" w:cs="Arial"/>
                <w:sz w:val="24"/>
              </w:rPr>
              <w:tab/>
              <w:t>Jefe de Licencias y Permisos.</w:t>
            </w:r>
          </w:p>
          <w:p w14:paraId="40139480"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4A34BC14"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12</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marcan los planos del polígono de construcción autorizado o propuesta de anuncio.</w:t>
            </w:r>
            <w:r w:rsidRPr="00822CA4">
              <w:rPr>
                <w:rFonts w:ascii="Arial" w:hAnsi="Arial" w:cs="Arial"/>
                <w:sz w:val="24"/>
              </w:rPr>
              <w:tab/>
              <w:t>Jefe de Licencias y Permisos.</w:t>
            </w:r>
          </w:p>
          <w:p w14:paraId="6420335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425E75E9"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13</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captura en el Sistema y se hace una impresión previa para Vo. Bo. del </w:t>
            </w:r>
            <w:proofErr w:type="gramStart"/>
            <w:r w:rsidRPr="00822CA4">
              <w:rPr>
                <w:rFonts w:ascii="Arial" w:hAnsi="Arial" w:cs="Arial"/>
                <w:sz w:val="24"/>
              </w:rPr>
              <w:t>Director</w:t>
            </w:r>
            <w:proofErr w:type="gramEnd"/>
            <w:r w:rsidRPr="00822CA4">
              <w:rPr>
                <w:rFonts w:ascii="Arial" w:hAnsi="Arial" w:cs="Arial"/>
                <w:sz w:val="24"/>
              </w:rPr>
              <w:t xml:space="preserve"> de Área.</w:t>
            </w:r>
            <w:r w:rsidRPr="00822CA4">
              <w:rPr>
                <w:rFonts w:ascii="Arial" w:hAnsi="Arial" w:cs="Arial"/>
                <w:sz w:val="24"/>
              </w:rPr>
              <w:tab/>
              <w:t>Jefe de Licencias y Permisos.</w:t>
            </w:r>
          </w:p>
          <w:p w14:paraId="3CDE354D"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33AF93A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14</w:t>
            </w:r>
            <w:r w:rsidRPr="00822CA4">
              <w:rPr>
                <w:rFonts w:ascii="Arial" w:hAnsi="Arial" w:cs="Arial"/>
                <w:sz w:val="24"/>
              </w:rPr>
              <w:tab/>
            </w:r>
            <w:proofErr w:type="gramStart"/>
            <w:r w:rsidRPr="00822CA4">
              <w:rPr>
                <w:rFonts w:ascii="Arial" w:hAnsi="Arial" w:cs="Arial"/>
                <w:sz w:val="24"/>
              </w:rPr>
              <w:t>El</w:t>
            </w:r>
            <w:proofErr w:type="gramEnd"/>
            <w:r w:rsidRPr="00822CA4">
              <w:rPr>
                <w:rFonts w:ascii="Arial" w:hAnsi="Arial" w:cs="Arial"/>
                <w:sz w:val="24"/>
              </w:rPr>
              <w:t xml:space="preserve"> Jefe de Licencia y Permisos rubrica y da el Vo. Bo. al Permiso previo y en su caso, indica observaciones. Posteriormente lo turna al Coordinador General.</w:t>
            </w:r>
            <w:r w:rsidRPr="00822CA4">
              <w:rPr>
                <w:rFonts w:ascii="Arial" w:hAnsi="Arial" w:cs="Arial"/>
                <w:sz w:val="24"/>
              </w:rPr>
              <w:tab/>
              <w:t>Jefe de Licencias y Permisos.</w:t>
            </w:r>
          </w:p>
          <w:p w14:paraId="71C04ED9"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15</w:t>
            </w:r>
            <w:r w:rsidRPr="00822CA4">
              <w:rPr>
                <w:rFonts w:ascii="Arial" w:hAnsi="Arial" w:cs="Arial"/>
                <w:sz w:val="24"/>
              </w:rPr>
              <w:tab/>
            </w:r>
            <w:proofErr w:type="gramStart"/>
            <w:r w:rsidRPr="00822CA4">
              <w:rPr>
                <w:rFonts w:ascii="Arial" w:hAnsi="Arial" w:cs="Arial"/>
                <w:sz w:val="24"/>
              </w:rPr>
              <w:t>El</w:t>
            </w:r>
            <w:proofErr w:type="gramEnd"/>
            <w:r w:rsidRPr="00822CA4">
              <w:rPr>
                <w:rFonts w:ascii="Arial" w:hAnsi="Arial" w:cs="Arial"/>
                <w:sz w:val="24"/>
              </w:rPr>
              <w:t xml:space="preserve"> Coordinador General rubrica y da el Vo. Bo. al Permiso previo y en su caso, indica observaciones. </w:t>
            </w:r>
            <w:r w:rsidRPr="00822CA4">
              <w:rPr>
                <w:rFonts w:ascii="Arial" w:hAnsi="Arial" w:cs="Arial"/>
                <w:sz w:val="24"/>
              </w:rPr>
              <w:lastRenderedPageBreak/>
              <w:t xml:space="preserve">Posteriormente lo turna a través de su asistente al </w:t>
            </w:r>
            <w:proofErr w:type="gramStart"/>
            <w:r w:rsidRPr="00822CA4">
              <w:rPr>
                <w:rFonts w:ascii="Arial" w:hAnsi="Arial" w:cs="Arial"/>
                <w:sz w:val="24"/>
              </w:rPr>
              <w:t>Director</w:t>
            </w:r>
            <w:proofErr w:type="gramEnd"/>
            <w:r w:rsidRPr="00822CA4">
              <w:rPr>
                <w:rFonts w:ascii="Arial" w:hAnsi="Arial" w:cs="Arial"/>
                <w:sz w:val="24"/>
              </w:rPr>
              <w:t xml:space="preserve"> de Área.</w:t>
            </w:r>
            <w:r w:rsidRPr="00822CA4">
              <w:rPr>
                <w:rFonts w:ascii="Arial" w:hAnsi="Arial" w:cs="Arial"/>
                <w:sz w:val="24"/>
              </w:rPr>
              <w:tab/>
              <w:t>Coordinador General.</w:t>
            </w:r>
          </w:p>
          <w:p w14:paraId="799DCB39"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16</w:t>
            </w:r>
            <w:r w:rsidRPr="00822CA4">
              <w:rPr>
                <w:rFonts w:ascii="Arial" w:hAnsi="Arial" w:cs="Arial"/>
                <w:sz w:val="24"/>
              </w:rPr>
              <w:tab/>
            </w:r>
            <w:proofErr w:type="gramStart"/>
            <w:r w:rsidRPr="00822CA4">
              <w:rPr>
                <w:rFonts w:ascii="Arial" w:hAnsi="Arial" w:cs="Arial"/>
                <w:sz w:val="24"/>
              </w:rPr>
              <w:t>El</w:t>
            </w:r>
            <w:proofErr w:type="gramEnd"/>
            <w:r w:rsidRPr="00822CA4">
              <w:rPr>
                <w:rFonts w:ascii="Arial" w:hAnsi="Arial" w:cs="Arial"/>
                <w:sz w:val="24"/>
              </w:rPr>
              <w:t xml:space="preserve"> Director de Área revisa el Expediente para validarlo.</w:t>
            </w:r>
            <w:r w:rsidRPr="00822CA4">
              <w:rPr>
                <w:rFonts w:ascii="Arial" w:hAnsi="Arial" w:cs="Arial"/>
                <w:sz w:val="24"/>
              </w:rPr>
              <w:tab/>
              <w:t>Director de Área.</w:t>
            </w:r>
          </w:p>
          <w:p w14:paraId="358A353B"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17</w:t>
            </w:r>
            <w:r w:rsidRPr="00822CA4">
              <w:rPr>
                <w:rFonts w:ascii="Arial" w:hAnsi="Arial" w:cs="Arial"/>
                <w:sz w:val="24"/>
              </w:rPr>
              <w:tab/>
            </w:r>
            <w:proofErr w:type="gramStart"/>
            <w:r w:rsidRPr="00822CA4">
              <w:rPr>
                <w:rFonts w:ascii="Arial" w:hAnsi="Arial" w:cs="Arial"/>
                <w:sz w:val="24"/>
              </w:rPr>
              <w:t>Una</w:t>
            </w:r>
            <w:proofErr w:type="gramEnd"/>
            <w:r w:rsidRPr="00822CA4">
              <w:rPr>
                <w:rFonts w:ascii="Arial" w:hAnsi="Arial" w:cs="Arial"/>
                <w:sz w:val="24"/>
              </w:rPr>
              <w:t xml:space="preserve"> vez validado el Expediente, se retorna al Jefe de Licencias y Permisos.</w:t>
            </w:r>
            <w:r w:rsidRPr="00822CA4">
              <w:rPr>
                <w:rFonts w:ascii="Arial" w:hAnsi="Arial" w:cs="Arial"/>
                <w:sz w:val="24"/>
              </w:rPr>
              <w:tab/>
              <w:t>Director de Área.</w:t>
            </w:r>
          </w:p>
          <w:p w14:paraId="1228E51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Jefe de Licencias y Permisos.</w:t>
            </w:r>
          </w:p>
          <w:p w14:paraId="45E94FDD"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18</w:t>
            </w:r>
            <w:r w:rsidRPr="00822CA4">
              <w:rPr>
                <w:rFonts w:ascii="Arial" w:hAnsi="Arial" w:cs="Arial"/>
                <w:sz w:val="24"/>
              </w:rPr>
              <w:tab/>
            </w:r>
            <w:proofErr w:type="gramStart"/>
            <w:r w:rsidRPr="00822CA4">
              <w:rPr>
                <w:rFonts w:ascii="Arial" w:hAnsi="Arial" w:cs="Arial"/>
                <w:sz w:val="24"/>
              </w:rPr>
              <w:t>Si</w:t>
            </w:r>
            <w:proofErr w:type="gramEnd"/>
            <w:r w:rsidRPr="00822CA4">
              <w:rPr>
                <w:rFonts w:ascii="Arial" w:hAnsi="Arial" w:cs="Arial"/>
                <w:sz w:val="24"/>
              </w:rPr>
              <w:t xml:space="preserve"> el Jefe de Licencias y Permisos encuentra alguna indicación se avanza al paso 18a; de lo contrario se avanza al paso 19 (Conector “2”).</w:t>
            </w:r>
            <w:r w:rsidRPr="00822CA4">
              <w:rPr>
                <w:rFonts w:ascii="Arial" w:hAnsi="Arial" w:cs="Arial"/>
                <w:sz w:val="24"/>
              </w:rPr>
              <w:tab/>
              <w:t>Jefe de Licencias y Permisos.</w:t>
            </w:r>
          </w:p>
          <w:p w14:paraId="22A9A715"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18a</w:t>
            </w:r>
            <w:r w:rsidRPr="00822CA4">
              <w:rPr>
                <w:rFonts w:ascii="Arial" w:hAnsi="Arial" w:cs="Arial"/>
                <w:sz w:val="24"/>
              </w:rPr>
              <w:tab/>
              <w:t>Se realiza la corrección indicada en el Sistema. Se avanza al paso 19 (Conector “2”).</w:t>
            </w:r>
            <w:r w:rsidRPr="00822CA4">
              <w:rPr>
                <w:rFonts w:ascii="Arial" w:hAnsi="Arial" w:cs="Arial"/>
                <w:sz w:val="24"/>
              </w:rPr>
              <w:tab/>
              <w:t>Jefe de Licencias y Permisos.</w:t>
            </w:r>
          </w:p>
          <w:p w14:paraId="617B834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19</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imprime el Permiso validado en formato oficial con folio, ya sea para construcción (Formato Permiso-01) o para anuncios, mantas y toldos (Formato Permiso-02).</w:t>
            </w:r>
            <w:r w:rsidRPr="00822CA4">
              <w:rPr>
                <w:rFonts w:ascii="Arial" w:hAnsi="Arial" w:cs="Arial"/>
                <w:sz w:val="24"/>
              </w:rPr>
              <w:tab/>
              <w:t>Jefe de Licencias y Permisos.</w:t>
            </w:r>
          </w:p>
          <w:p w14:paraId="5A6832E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Inspector.</w:t>
            </w:r>
          </w:p>
          <w:p w14:paraId="6A75A846"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20</w:t>
            </w:r>
            <w:r w:rsidRPr="00822CA4">
              <w:rPr>
                <w:rFonts w:ascii="Arial" w:hAnsi="Arial" w:cs="Arial"/>
                <w:sz w:val="24"/>
              </w:rPr>
              <w:tab/>
            </w:r>
            <w:proofErr w:type="gramStart"/>
            <w:r w:rsidRPr="00822CA4">
              <w:rPr>
                <w:rFonts w:ascii="Arial" w:hAnsi="Arial" w:cs="Arial"/>
                <w:sz w:val="24"/>
              </w:rPr>
              <w:t>Se</w:t>
            </w:r>
            <w:proofErr w:type="gramEnd"/>
            <w:r w:rsidRPr="00822CA4">
              <w:rPr>
                <w:rFonts w:ascii="Arial" w:hAnsi="Arial" w:cs="Arial"/>
                <w:sz w:val="24"/>
              </w:rPr>
              <w:t xml:space="preserve"> turna al Director de Área a través de su asistente el documento final para firma.</w:t>
            </w:r>
            <w:r w:rsidRPr="00822CA4">
              <w:rPr>
                <w:rFonts w:ascii="Arial" w:hAnsi="Arial" w:cs="Arial"/>
                <w:sz w:val="24"/>
              </w:rPr>
              <w:tab/>
              <w:t xml:space="preserve">Asistente del </w:t>
            </w:r>
            <w:proofErr w:type="gramStart"/>
            <w:r w:rsidRPr="00822CA4">
              <w:rPr>
                <w:rFonts w:ascii="Arial" w:hAnsi="Arial" w:cs="Arial"/>
                <w:sz w:val="24"/>
              </w:rPr>
              <w:t>Director</w:t>
            </w:r>
            <w:proofErr w:type="gramEnd"/>
            <w:r w:rsidRPr="00822CA4">
              <w:rPr>
                <w:rFonts w:ascii="Arial" w:hAnsi="Arial" w:cs="Arial"/>
                <w:sz w:val="24"/>
              </w:rPr>
              <w:t xml:space="preserve"> de Área.</w:t>
            </w:r>
          </w:p>
          <w:p w14:paraId="3EC575E6"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Jefe de Licencias y Permisos.</w:t>
            </w:r>
          </w:p>
          <w:p w14:paraId="3848C4AF"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21</w:t>
            </w:r>
            <w:r w:rsidRPr="00822CA4">
              <w:rPr>
                <w:rFonts w:ascii="Arial" w:hAnsi="Arial" w:cs="Arial"/>
                <w:sz w:val="24"/>
              </w:rPr>
              <w:tab/>
            </w:r>
            <w:proofErr w:type="gramStart"/>
            <w:r w:rsidRPr="00822CA4">
              <w:rPr>
                <w:rFonts w:ascii="Arial" w:hAnsi="Arial" w:cs="Arial"/>
                <w:sz w:val="24"/>
              </w:rPr>
              <w:t>Una</w:t>
            </w:r>
            <w:proofErr w:type="gramEnd"/>
            <w:r w:rsidRPr="00822CA4">
              <w:rPr>
                <w:rFonts w:ascii="Arial" w:hAnsi="Arial" w:cs="Arial"/>
                <w:sz w:val="24"/>
              </w:rPr>
              <w:t xml:space="preserve"> vez firmado el Permiso, la asistente registra y resguarda el Expediente hasta la entrega al solicitante.</w:t>
            </w:r>
            <w:r w:rsidRPr="00822CA4">
              <w:rPr>
                <w:rFonts w:ascii="Arial" w:hAnsi="Arial" w:cs="Arial"/>
                <w:sz w:val="24"/>
              </w:rPr>
              <w:tab/>
              <w:t>Director de Área.</w:t>
            </w:r>
          </w:p>
          <w:p w14:paraId="5AAE3607"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 xml:space="preserve">Asistente del </w:t>
            </w:r>
            <w:proofErr w:type="gramStart"/>
            <w:r w:rsidRPr="00822CA4">
              <w:rPr>
                <w:rFonts w:ascii="Arial" w:hAnsi="Arial" w:cs="Arial"/>
                <w:sz w:val="24"/>
              </w:rPr>
              <w:t>Director</w:t>
            </w:r>
            <w:proofErr w:type="gramEnd"/>
            <w:r w:rsidRPr="00822CA4">
              <w:rPr>
                <w:rFonts w:ascii="Arial" w:hAnsi="Arial" w:cs="Arial"/>
                <w:sz w:val="24"/>
              </w:rPr>
              <w:t xml:space="preserve"> de Área.</w:t>
            </w:r>
          </w:p>
          <w:p w14:paraId="685B9D2E"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22</w:t>
            </w:r>
            <w:r w:rsidRPr="00822CA4">
              <w:rPr>
                <w:rFonts w:ascii="Arial" w:hAnsi="Arial" w:cs="Arial"/>
                <w:sz w:val="24"/>
              </w:rPr>
              <w:tab/>
            </w:r>
            <w:proofErr w:type="gramStart"/>
            <w:r w:rsidRPr="00822CA4">
              <w:rPr>
                <w:rFonts w:ascii="Arial" w:hAnsi="Arial" w:cs="Arial"/>
                <w:sz w:val="24"/>
              </w:rPr>
              <w:t>Si</w:t>
            </w:r>
            <w:proofErr w:type="gramEnd"/>
            <w:r w:rsidRPr="00822CA4">
              <w:rPr>
                <w:rFonts w:ascii="Arial" w:hAnsi="Arial" w:cs="Arial"/>
                <w:sz w:val="24"/>
              </w:rPr>
              <w:t xml:space="preserve"> el solicitante se presenta en tiempo a recoger su Permiso se avanza al paso 23; de lo contrario se avanza al paso 22a.</w:t>
            </w:r>
            <w:r w:rsidRPr="00822CA4">
              <w:rPr>
                <w:rFonts w:ascii="Arial" w:hAnsi="Arial" w:cs="Arial"/>
                <w:sz w:val="24"/>
              </w:rPr>
              <w:tab/>
              <w:t>Personal de Ventanilla.</w:t>
            </w:r>
          </w:p>
          <w:p w14:paraId="1DA9EA78" w14:textId="77777777" w:rsidR="00822CA4" w:rsidRPr="00822CA4" w:rsidRDefault="00822CA4" w:rsidP="00822CA4">
            <w:pPr>
              <w:spacing w:line="240" w:lineRule="auto"/>
              <w:jc w:val="both"/>
              <w:rPr>
                <w:rFonts w:ascii="Arial" w:hAnsi="Arial" w:cs="Arial"/>
                <w:sz w:val="24"/>
              </w:rPr>
            </w:pPr>
            <w:r w:rsidRPr="00822CA4">
              <w:rPr>
                <w:rFonts w:ascii="Arial" w:hAnsi="Arial" w:cs="Arial"/>
                <w:sz w:val="24"/>
              </w:rPr>
              <w:t>Jefe de Licencias y Permisos.</w:t>
            </w:r>
          </w:p>
          <w:p w14:paraId="10E1016C" w14:textId="57D514A1" w:rsidR="00822CA4" w:rsidRDefault="00822CA4" w:rsidP="00822CA4">
            <w:pPr>
              <w:spacing w:line="240" w:lineRule="auto"/>
              <w:jc w:val="both"/>
              <w:rPr>
                <w:rFonts w:ascii="Arial" w:hAnsi="Arial" w:cs="Arial"/>
                <w:sz w:val="24"/>
              </w:rPr>
            </w:pPr>
            <w:r w:rsidRPr="00822CA4">
              <w:rPr>
                <w:rFonts w:ascii="Arial" w:hAnsi="Arial" w:cs="Arial"/>
                <w:sz w:val="24"/>
              </w:rPr>
              <w:t>Inspector.</w:t>
            </w:r>
          </w:p>
          <w:p w14:paraId="248547D8" w14:textId="2821FDC4" w:rsidR="00822CA4" w:rsidRDefault="00822CA4" w:rsidP="00822CA4">
            <w:pPr>
              <w:spacing w:line="240" w:lineRule="auto"/>
              <w:jc w:val="both"/>
              <w:rPr>
                <w:rFonts w:ascii="Arial" w:hAnsi="Arial" w:cs="Arial"/>
                <w:sz w:val="24"/>
              </w:rPr>
            </w:pPr>
          </w:p>
          <w:p w14:paraId="3B1108F1" w14:textId="77777777" w:rsidR="00822CA4" w:rsidRDefault="00822CA4" w:rsidP="00822CA4">
            <w:pPr>
              <w:spacing w:line="240" w:lineRule="auto"/>
              <w:jc w:val="both"/>
              <w:rPr>
                <w:rFonts w:ascii="Arial" w:hAnsi="Arial" w:cs="Arial"/>
                <w:sz w:val="24"/>
              </w:rPr>
            </w:pPr>
          </w:p>
          <w:p w14:paraId="7AEA1C46" w14:textId="77777777" w:rsidR="00A43F41" w:rsidRDefault="00A43F41" w:rsidP="00A43F41">
            <w:pPr>
              <w:spacing w:line="240" w:lineRule="auto"/>
              <w:jc w:val="both"/>
              <w:rPr>
                <w:rFonts w:ascii="Arial" w:hAnsi="Arial" w:cs="Arial"/>
                <w:sz w:val="24"/>
              </w:rPr>
            </w:pPr>
            <w:r>
              <w:rPr>
                <w:rFonts w:ascii="Arial" w:hAnsi="Arial" w:cs="Arial"/>
                <w:sz w:val="24"/>
              </w:rPr>
              <w:lastRenderedPageBreak/>
              <w:t>Con el ajuste del costo, lo que se pretende es que no se tengan perdidas por subsidio del trámite, y generar un equilibrio entre trámites solicitados, costos de operativos y que el ingreso que reste se pueda destinar en la atención a la ciudadanía.</w:t>
            </w:r>
          </w:p>
          <w:p w14:paraId="024BA97C" w14:textId="77777777" w:rsidR="00A43F41" w:rsidRDefault="00A43F41" w:rsidP="00A43F41">
            <w:pPr>
              <w:spacing w:line="240" w:lineRule="auto"/>
              <w:jc w:val="both"/>
              <w:rPr>
                <w:rFonts w:ascii="Arial" w:hAnsi="Arial" w:cs="Arial"/>
                <w:sz w:val="24"/>
              </w:rPr>
            </w:pPr>
          </w:p>
          <w:p w14:paraId="7E55C248" w14:textId="77777777" w:rsidR="00A43F41" w:rsidRDefault="00A43F41" w:rsidP="00A43F41">
            <w:pPr>
              <w:spacing w:line="240" w:lineRule="auto"/>
              <w:jc w:val="both"/>
              <w:rPr>
                <w:rFonts w:ascii="Arial" w:hAnsi="Arial" w:cs="Arial"/>
                <w:sz w:val="24"/>
              </w:rPr>
            </w:pPr>
            <w:r>
              <w:rPr>
                <w:rFonts w:ascii="Arial" w:hAnsi="Arial" w:cs="Arial"/>
                <w:sz w:val="24"/>
              </w:rPr>
              <w:t>Es por esto que se surge la necesidad de recaudar más ingresos para mantener y operar los trámites.</w:t>
            </w:r>
          </w:p>
          <w:p w14:paraId="1ED554FC" w14:textId="77777777" w:rsidR="00022A3C" w:rsidRDefault="00022A3C" w:rsidP="003601C5">
            <w:pPr>
              <w:spacing w:line="240" w:lineRule="auto"/>
              <w:rPr>
                <w:rFonts w:ascii="Arial" w:hAnsi="Arial" w:cs="Arial"/>
                <w:b/>
                <w:sz w:val="24"/>
              </w:rPr>
            </w:pPr>
          </w:p>
          <w:p w14:paraId="43B7050B" w14:textId="489F3587" w:rsidR="003601C5" w:rsidRPr="004D7E00" w:rsidRDefault="003601C5" w:rsidP="003601C5">
            <w:pPr>
              <w:spacing w:line="240" w:lineRule="auto"/>
              <w:rPr>
                <w:rFonts w:ascii="Arial" w:hAnsi="Arial" w:cs="Arial"/>
                <w:b/>
                <w:sz w:val="24"/>
              </w:rPr>
            </w:pPr>
            <w:r w:rsidRPr="004D7E00">
              <w:rPr>
                <w:rFonts w:ascii="Arial" w:hAnsi="Arial" w:cs="Arial"/>
                <w:b/>
                <w:sz w:val="24"/>
              </w:rPr>
              <w:t>Consideraciones que soportan el cambio:</w:t>
            </w:r>
          </w:p>
          <w:p w14:paraId="5F495986" w14:textId="77777777" w:rsidR="003601C5" w:rsidRPr="004D7E00" w:rsidRDefault="003601C5" w:rsidP="003601C5">
            <w:pPr>
              <w:spacing w:line="240" w:lineRule="auto"/>
              <w:rPr>
                <w:rFonts w:ascii="Arial" w:hAnsi="Arial" w:cs="Arial"/>
                <w:b/>
                <w:sz w:val="24"/>
              </w:rPr>
            </w:pPr>
            <w:r w:rsidRPr="004D7E00">
              <w:rPr>
                <w:rFonts w:ascii="Arial" w:hAnsi="Arial" w:cs="Arial"/>
                <w:b/>
                <w:sz w:val="24"/>
              </w:rPr>
              <w:t>Propuesta de modificación:</w:t>
            </w:r>
          </w:p>
          <w:p w14:paraId="1BFC646A" w14:textId="7E1F4AF4" w:rsidR="003601C5" w:rsidRDefault="003601C5" w:rsidP="003601C5">
            <w:pPr>
              <w:spacing w:line="240" w:lineRule="auto"/>
              <w:jc w:val="both"/>
              <w:rPr>
                <w:rFonts w:ascii="Arial" w:hAnsi="Arial" w:cs="Arial"/>
                <w:sz w:val="24"/>
              </w:rPr>
            </w:pPr>
            <w:r>
              <w:rPr>
                <w:rFonts w:ascii="Arial" w:hAnsi="Arial" w:cs="Arial"/>
                <w:sz w:val="24"/>
              </w:rPr>
              <w:t xml:space="preserve">Se propone un incremento del </w:t>
            </w:r>
            <w:r w:rsidR="003A193A">
              <w:rPr>
                <w:rFonts w:ascii="Arial" w:hAnsi="Arial" w:cs="Arial"/>
                <w:sz w:val="24"/>
              </w:rPr>
              <w:t>18.8</w:t>
            </w:r>
            <w:r>
              <w:rPr>
                <w:rFonts w:ascii="Arial" w:hAnsi="Arial" w:cs="Arial"/>
                <w:sz w:val="24"/>
              </w:rPr>
              <w:t>%.</w:t>
            </w:r>
          </w:p>
          <w:p w14:paraId="1E746D8A" w14:textId="77777777" w:rsidR="00022A3C" w:rsidRDefault="00022A3C" w:rsidP="003601C5">
            <w:pPr>
              <w:spacing w:line="240" w:lineRule="auto"/>
              <w:jc w:val="both"/>
              <w:rPr>
                <w:rFonts w:ascii="Arial" w:hAnsi="Arial" w:cs="Arial"/>
                <w:sz w:val="24"/>
                <w:szCs w:val="24"/>
              </w:rPr>
            </w:pPr>
          </w:p>
          <w:p w14:paraId="75B693C8" w14:textId="19684601" w:rsidR="00022A3C" w:rsidRDefault="00022A3C" w:rsidP="003601C5">
            <w:pPr>
              <w:spacing w:line="240" w:lineRule="auto"/>
              <w:jc w:val="both"/>
              <w:rPr>
                <w:rFonts w:ascii="Arial" w:hAnsi="Arial" w:cs="Arial"/>
                <w:sz w:val="24"/>
                <w:szCs w:val="24"/>
              </w:rPr>
            </w:pPr>
            <w:r>
              <w:rPr>
                <w:rFonts w:ascii="Arial" w:hAnsi="Arial" w:cs="Arial"/>
                <w:sz w:val="24"/>
                <w:szCs w:val="24"/>
              </w:rPr>
              <w:t>El monto actual es de: $</w:t>
            </w:r>
            <w:r w:rsidR="00C81BDD">
              <w:rPr>
                <w:rFonts w:ascii="Arial" w:hAnsi="Arial" w:cs="Arial"/>
                <w:sz w:val="24"/>
                <w:szCs w:val="24"/>
              </w:rPr>
              <w:t>12.26</w:t>
            </w:r>
            <w:r>
              <w:rPr>
                <w:rFonts w:ascii="Arial" w:hAnsi="Arial" w:cs="Arial"/>
                <w:sz w:val="24"/>
                <w:szCs w:val="24"/>
              </w:rPr>
              <w:t xml:space="preserve"> pesos por m</w:t>
            </w:r>
            <w:r w:rsidR="00365784">
              <w:rPr>
                <w:rFonts w:ascii="Arial" w:hAnsi="Arial" w:cs="Arial"/>
                <w:sz w:val="24"/>
                <w:szCs w:val="24"/>
              </w:rPr>
              <w:t xml:space="preserve">etro </w:t>
            </w:r>
            <w:r w:rsidR="00A43F41">
              <w:rPr>
                <w:rFonts w:ascii="Arial" w:hAnsi="Arial" w:cs="Arial"/>
                <w:sz w:val="24"/>
                <w:szCs w:val="24"/>
              </w:rPr>
              <w:t>cuadrado</w:t>
            </w:r>
          </w:p>
          <w:p w14:paraId="383AEF05" w14:textId="5B37484F" w:rsidR="00022A3C" w:rsidRDefault="00022A3C" w:rsidP="003601C5">
            <w:pPr>
              <w:spacing w:line="240" w:lineRule="auto"/>
              <w:jc w:val="both"/>
              <w:rPr>
                <w:rFonts w:ascii="Arial" w:hAnsi="Arial" w:cs="Arial"/>
                <w:sz w:val="24"/>
              </w:rPr>
            </w:pPr>
            <w:r>
              <w:rPr>
                <w:rFonts w:ascii="Arial" w:hAnsi="Arial" w:cs="Arial"/>
                <w:sz w:val="24"/>
                <w:szCs w:val="24"/>
              </w:rPr>
              <w:t xml:space="preserve">Monto esperado a cobrar es de: a </w:t>
            </w:r>
            <w:r w:rsidRPr="007263CA">
              <w:rPr>
                <w:rFonts w:ascii="Arial" w:hAnsi="Arial" w:cs="Arial"/>
                <w:b/>
                <w:bCs/>
                <w:sz w:val="24"/>
                <w:szCs w:val="24"/>
              </w:rPr>
              <w:t>$</w:t>
            </w:r>
            <w:r w:rsidR="00C81BDD">
              <w:rPr>
                <w:rFonts w:ascii="Arial" w:hAnsi="Arial" w:cs="Arial"/>
                <w:b/>
                <w:bCs/>
                <w:sz w:val="24"/>
                <w:szCs w:val="24"/>
              </w:rPr>
              <w:t>16</w:t>
            </w:r>
            <w:r w:rsidRPr="007263CA">
              <w:rPr>
                <w:rFonts w:ascii="Arial" w:hAnsi="Arial" w:cs="Arial"/>
                <w:b/>
                <w:bCs/>
                <w:sz w:val="24"/>
                <w:szCs w:val="24"/>
              </w:rPr>
              <w:t>.</w:t>
            </w:r>
            <w:r w:rsidR="00B604EB">
              <w:rPr>
                <w:rFonts w:ascii="Arial" w:hAnsi="Arial" w:cs="Arial"/>
                <w:b/>
                <w:bCs/>
                <w:sz w:val="24"/>
                <w:szCs w:val="24"/>
              </w:rPr>
              <w:t>29</w:t>
            </w:r>
            <w:r w:rsidRPr="007263CA">
              <w:rPr>
                <w:rFonts w:ascii="Arial" w:hAnsi="Arial" w:cs="Arial"/>
                <w:b/>
                <w:bCs/>
                <w:sz w:val="24"/>
                <w:szCs w:val="24"/>
              </w:rPr>
              <w:t xml:space="preserve"> pesos por </w:t>
            </w:r>
            <w:r w:rsidR="00A43F41">
              <w:rPr>
                <w:rFonts w:ascii="Arial" w:hAnsi="Arial" w:cs="Arial"/>
                <w:b/>
                <w:bCs/>
                <w:sz w:val="24"/>
                <w:szCs w:val="24"/>
              </w:rPr>
              <w:t>m2.</w:t>
            </w:r>
          </w:p>
          <w:p w14:paraId="4C1509D6" w14:textId="77777777" w:rsidR="007F7866" w:rsidRDefault="007F7866" w:rsidP="007F7866">
            <w:pPr>
              <w:spacing w:line="240" w:lineRule="auto"/>
              <w:jc w:val="both"/>
              <w:rPr>
                <w:rFonts w:ascii="Arial" w:hAnsi="Arial" w:cs="Arial"/>
                <w:sz w:val="24"/>
              </w:rPr>
            </w:pPr>
          </w:p>
          <w:p w14:paraId="583EDF10" w14:textId="5ED1D213" w:rsidR="003601C5" w:rsidRDefault="00E301A5" w:rsidP="003601C5">
            <w:pPr>
              <w:spacing w:line="240" w:lineRule="auto"/>
              <w:jc w:val="both"/>
              <w:rPr>
                <w:rFonts w:ascii="Arial" w:hAnsi="Arial" w:cs="Arial"/>
                <w:sz w:val="24"/>
              </w:rPr>
            </w:pPr>
            <w:r>
              <w:rPr>
                <w:rFonts w:ascii="Arial" w:hAnsi="Arial" w:cs="Arial"/>
                <w:sz w:val="24"/>
              </w:rPr>
              <w:t>Es importante señalar que el costo real de trámite es de $</w:t>
            </w:r>
            <w:r w:rsidR="00C81BDD">
              <w:rPr>
                <w:rFonts w:ascii="Arial" w:hAnsi="Arial" w:cs="Arial"/>
                <w:sz w:val="24"/>
              </w:rPr>
              <w:t>223.05</w:t>
            </w:r>
            <w:r>
              <w:rPr>
                <w:rFonts w:ascii="Arial" w:hAnsi="Arial" w:cs="Arial"/>
                <w:sz w:val="24"/>
              </w:rPr>
              <w:t xml:space="preserve"> pesos, sin </w:t>
            </w:r>
            <w:proofErr w:type="gramStart"/>
            <w:r>
              <w:rPr>
                <w:rFonts w:ascii="Arial" w:hAnsi="Arial" w:cs="Arial"/>
                <w:sz w:val="24"/>
              </w:rPr>
              <w:t>embargo</w:t>
            </w:r>
            <w:proofErr w:type="gramEnd"/>
            <w:r>
              <w:rPr>
                <w:rFonts w:ascii="Arial" w:hAnsi="Arial" w:cs="Arial"/>
                <w:sz w:val="24"/>
              </w:rPr>
              <w:t xml:space="preserve"> esto representaría un golpe fuerte a la economía de la ciudadanía, por lo que se sugiere el monto arriba mostrado.</w:t>
            </w:r>
          </w:p>
          <w:p w14:paraId="22273AA2" w14:textId="3061C81D" w:rsidR="00E301A5" w:rsidRDefault="00E301A5" w:rsidP="003601C5">
            <w:pPr>
              <w:spacing w:line="240" w:lineRule="auto"/>
              <w:jc w:val="both"/>
              <w:rPr>
                <w:rFonts w:ascii="Arial" w:hAnsi="Arial" w:cs="Arial"/>
                <w:sz w:val="24"/>
              </w:rPr>
            </w:pPr>
          </w:p>
          <w:p w14:paraId="3246CD1E" w14:textId="70A949BA" w:rsidR="00E301A5" w:rsidRDefault="00E301A5" w:rsidP="003601C5">
            <w:pPr>
              <w:spacing w:line="240" w:lineRule="auto"/>
              <w:jc w:val="both"/>
              <w:rPr>
                <w:rFonts w:ascii="Arial" w:hAnsi="Arial" w:cs="Arial"/>
                <w:sz w:val="24"/>
              </w:rPr>
            </w:pPr>
            <w:r>
              <w:rPr>
                <w:rFonts w:ascii="Arial" w:hAnsi="Arial" w:cs="Arial"/>
                <w:sz w:val="24"/>
              </w:rPr>
              <w:t>El cobro está previsto por el reglamento de Edificación y Mantenimiento de la Ciudad de Guanajuato y su Municipio.</w:t>
            </w:r>
          </w:p>
          <w:p w14:paraId="24D94F6E" w14:textId="77777777" w:rsidR="00E301A5" w:rsidRPr="004D7E00" w:rsidRDefault="00E301A5" w:rsidP="003601C5">
            <w:pPr>
              <w:spacing w:line="240" w:lineRule="auto"/>
              <w:jc w:val="both"/>
              <w:rPr>
                <w:rFonts w:ascii="Arial" w:hAnsi="Arial" w:cs="Arial"/>
                <w:sz w:val="24"/>
              </w:rPr>
            </w:pPr>
          </w:p>
          <w:p w14:paraId="7F003F89" w14:textId="77777777" w:rsidR="003601C5" w:rsidRPr="004D7E00" w:rsidRDefault="003601C5" w:rsidP="003601C5">
            <w:pPr>
              <w:spacing w:line="240" w:lineRule="auto"/>
              <w:rPr>
                <w:rFonts w:ascii="Arial" w:hAnsi="Arial" w:cs="Arial"/>
                <w:b/>
                <w:sz w:val="24"/>
              </w:rPr>
            </w:pPr>
            <w:r w:rsidRPr="004D7E00">
              <w:rPr>
                <w:rFonts w:ascii="Arial" w:hAnsi="Arial" w:cs="Arial"/>
                <w:b/>
                <w:sz w:val="24"/>
              </w:rPr>
              <w:t>Conclusiones:</w:t>
            </w:r>
          </w:p>
          <w:p w14:paraId="3DFF9844" w14:textId="1D990BF5" w:rsidR="00F46730" w:rsidRDefault="00C51AD9" w:rsidP="003601C5">
            <w:pPr>
              <w:spacing w:line="240" w:lineRule="auto"/>
              <w:rPr>
                <w:rFonts w:ascii="Arial" w:hAnsi="Arial" w:cs="Arial"/>
                <w:sz w:val="24"/>
              </w:rPr>
            </w:pPr>
            <w:r>
              <w:rPr>
                <w:rFonts w:ascii="Arial" w:hAnsi="Arial" w:cs="Arial"/>
                <w:sz w:val="24"/>
              </w:rPr>
              <w:t xml:space="preserve">Se requiere reforzar las finanzas de Municipio para seguir brindando servicios a la ciudadanía. En el análisis se verificó que este trámite estaría subsidiado, toda vez que es más costoso </w:t>
            </w:r>
            <w:r w:rsidR="00F46730">
              <w:rPr>
                <w:rFonts w:ascii="Arial" w:hAnsi="Arial" w:cs="Arial"/>
                <w:sz w:val="24"/>
              </w:rPr>
              <w:t xml:space="preserve">la operación interna para emitir un permiso.  Con este ajuste se </w:t>
            </w:r>
            <w:r w:rsidR="006A6E25">
              <w:rPr>
                <w:rFonts w:ascii="Arial" w:hAnsi="Arial" w:cs="Arial"/>
                <w:sz w:val="24"/>
              </w:rPr>
              <w:t xml:space="preserve">contribuye a la recaudación para poder seguir aportando con servicios a la ciudadanía. El impacto para el bolsillo del </w:t>
            </w:r>
            <w:r w:rsidR="006A6E25">
              <w:rPr>
                <w:rFonts w:ascii="Arial" w:hAnsi="Arial" w:cs="Arial"/>
                <w:sz w:val="24"/>
              </w:rPr>
              <w:lastRenderedPageBreak/>
              <w:t xml:space="preserve">ciudadano es poco al pasar de </w:t>
            </w:r>
            <w:r w:rsidR="007C6B00">
              <w:rPr>
                <w:rFonts w:ascii="Arial" w:hAnsi="Arial" w:cs="Arial"/>
                <w:sz w:val="24"/>
              </w:rPr>
              <w:t>$</w:t>
            </w:r>
            <w:r w:rsidR="00C81BDD">
              <w:rPr>
                <w:rFonts w:ascii="Arial" w:hAnsi="Arial" w:cs="Arial"/>
                <w:sz w:val="24"/>
              </w:rPr>
              <w:t>12.26</w:t>
            </w:r>
            <w:r w:rsidR="006A6E25">
              <w:rPr>
                <w:rFonts w:ascii="Arial" w:hAnsi="Arial" w:cs="Arial"/>
                <w:sz w:val="24"/>
              </w:rPr>
              <w:t xml:space="preserve"> pesos a </w:t>
            </w:r>
            <w:r w:rsidR="007C6B00">
              <w:rPr>
                <w:rFonts w:ascii="Arial" w:hAnsi="Arial" w:cs="Arial"/>
                <w:sz w:val="24"/>
              </w:rPr>
              <w:t>$</w:t>
            </w:r>
            <w:r w:rsidR="00B604EB">
              <w:rPr>
                <w:rFonts w:ascii="Arial" w:hAnsi="Arial" w:cs="Arial"/>
                <w:sz w:val="24"/>
              </w:rPr>
              <w:t>16.29</w:t>
            </w:r>
            <w:r w:rsidR="006A6E25">
              <w:rPr>
                <w:rFonts w:ascii="Arial" w:hAnsi="Arial" w:cs="Arial"/>
                <w:sz w:val="24"/>
              </w:rPr>
              <w:t xml:space="preserve"> pesos.</w:t>
            </w:r>
          </w:p>
          <w:p w14:paraId="28F38860" w14:textId="77777777" w:rsidR="00F46730" w:rsidRDefault="00F46730" w:rsidP="003601C5">
            <w:pPr>
              <w:spacing w:line="240" w:lineRule="auto"/>
              <w:rPr>
                <w:rFonts w:ascii="Arial" w:hAnsi="Arial" w:cs="Arial"/>
                <w:sz w:val="24"/>
              </w:rPr>
            </w:pPr>
          </w:p>
          <w:p w14:paraId="479270BE" w14:textId="285C65C9" w:rsidR="009102BF" w:rsidRDefault="00F82EE2" w:rsidP="003601C5">
            <w:pPr>
              <w:spacing w:line="240" w:lineRule="auto"/>
              <w:rPr>
                <w:rFonts w:ascii="Arial" w:hAnsi="Arial" w:cs="Arial"/>
              </w:rPr>
            </w:pPr>
            <w:r>
              <w:rPr>
                <w:rFonts w:ascii="Arial" w:hAnsi="Arial" w:cs="Arial"/>
                <w:sz w:val="24"/>
              </w:rPr>
              <w:t xml:space="preserve"> </w:t>
            </w:r>
          </w:p>
        </w:tc>
      </w:tr>
    </w:tbl>
    <w:p w14:paraId="78B938F5" w14:textId="77777777" w:rsidR="007F5AD1" w:rsidRDefault="007F5AD1" w:rsidP="001C3349">
      <w:pPr>
        <w:rPr>
          <w:rFonts w:ascii="Arial" w:hAnsi="Arial" w:cs="Arial"/>
          <w:sz w:val="36"/>
          <w:szCs w:val="36"/>
        </w:rPr>
      </w:pPr>
    </w:p>
    <w:sectPr w:rsidR="007F5AD1" w:rsidSect="00091010">
      <w:footerReference w:type="default" r:id="rId8"/>
      <w:type w:val="continuous"/>
      <w:pgSz w:w="12240" w:h="15840"/>
      <w:pgMar w:top="19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E01" w14:textId="77777777" w:rsidR="000F29DE" w:rsidRDefault="000F29DE" w:rsidP="00826AB6">
      <w:pPr>
        <w:spacing w:after="0" w:line="240" w:lineRule="auto"/>
      </w:pPr>
      <w:r>
        <w:separator/>
      </w:r>
    </w:p>
  </w:endnote>
  <w:endnote w:type="continuationSeparator" w:id="0">
    <w:p w14:paraId="034BA2D3" w14:textId="77777777" w:rsidR="000F29DE" w:rsidRDefault="000F29DE" w:rsidP="0082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56D8" w14:textId="77777777" w:rsidR="00067889" w:rsidRDefault="00067889">
    <w:pPr>
      <w:pStyle w:val="Piedepgina"/>
      <w:jc w:val="right"/>
    </w:pPr>
  </w:p>
  <w:p w14:paraId="05A08E37" w14:textId="77777777" w:rsidR="00067889" w:rsidRDefault="00067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BB6A" w14:textId="77777777" w:rsidR="000F29DE" w:rsidRDefault="000F29DE" w:rsidP="00826AB6">
      <w:pPr>
        <w:spacing w:after="0" w:line="240" w:lineRule="auto"/>
      </w:pPr>
      <w:r>
        <w:separator/>
      </w:r>
    </w:p>
  </w:footnote>
  <w:footnote w:type="continuationSeparator" w:id="0">
    <w:p w14:paraId="42662B47" w14:textId="77777777" w:rsidR="000F29DE" w:rsidRDefault="000F29DE" w:rsidP="0082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5D9A"/>
    <w:multiLevelType w:val="hybridMultilevel"/>
    <w:tmpl w:val="2ED88458"/>
    <w:lvl w:ilvl="0" w:tplc="8E4C958E">
      <w:start w:val="1"/>
      <w:numFmt w:val="upperRoman"/>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865040">
      <w:start w:val="1"/>
      <w:numFmt w:val="lowerLetter"/>
      <w:lvlText w:val="%2"/>
      <w:lvlJc w:val="left"/>
      <w:pPr>
        <w:ind w:left="1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72108E">
      <w:start w:val="1"/>
      <w:numFmt w:val="lowerRoman"/>
      <w:lvlText w:val="%3"/>
      <w:lvlJc w:val="left"/>
      <w:pPr>
        <w:ind w:left="1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22981C">
      <w:start w:val="1"/>
      <w:numFmt w:val="decimal"/>
      <w:lvlText w:val="%4"/>
      <w:lvlJc w:val="left"/>
      <w:pPr>
        <w:ind w:left="2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B8E92E">
      <w:start w:val="1"/>
      <w:numFmt w:val="lowerLetter"/>
      <w:lvlText w:val="%5"/>
      <w:lvlJc w:val="left"/>
      <w:pPr>
        <w:ind w:left="3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68AECA">
      <w:start w:val="1"/>
      <w:numFmt w:val="lowerRoman"/>
      <w:lvlText w:val="%6"/>
      <w:lvlJc w:val="left"/>
      <w:pPr>
        <w:ind w:left="4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E668BE">
      <w:start w:val="1"/>
      <w:numFmt w:val="decimal"/>
      <w:lvlText w:val="%7"/>
      <w:lvlJc w:val="left"/>
      <w:pPr>
        <w:ind w:left="4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A3DA6">
      <w:start w:val="1"/>
      <w:numFmt w:val="lowerLetter"/>
      <w:lvlText w:val="%8"/>
      <w:lvlJc w:val="left"/>
      <w:pPr>
        <w:ind w:left="5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CA141A">
      <w:start w:val="1"/>
      <w:numFmt w:val="lowerRoman"/>
      <w:lvlText w:val="%9"/>
      <w:lvlJc w:val="left"/>
      <w:pPr>
        <w:ind w:left="6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B37D4B"/>
    <w:multiLevelType w:val="hybridMultilevel"/>
    <w:tmpl w:val="375076DA"/>
    <w:lvl w:ilvl="0" w:tplc="E39A2FD4">
      <w:start w:val="5"/>
      <w:numFmt w:val="upperRoman"/>
      <w:lvlText w:val="%1."/>
      <w:lvlJc w:val="left"/>
      <w:pPr>
        <w:ind w:left="1596" w:hanging="720"/>
      </w:pPr>
      <w:rPr>
        <w:rFonts w:hint="default"/>
      </w:rPr>
    </w:lvl>
    <w:lvl w:ilvl="1" w:tplc="080A0019" w:tentative="1">
      <w:start w:val="1"/>
      <w:numFmt w:val="lowerLetter"/>
      <w:lvlText w:val="%2."/>
      <w:lvlJc w:val="left"/>
      <w:pPr>
        <w:ind w:left="1956" w:hanging="360"/>
      </w:pPr>
    </w:lvl>
    <w:lvl w:ilvl="2" w:tplc="080A001B" w:tentative="1">
      <w:start w:val="1"/>
      <w:numFmt w:val="lowerRoman"/>
      <w:lvlText w:val="%3."/>
      <w:lvlJc w:val="right"/>
      <w:pPr>
        <w:ind w:left="2676" w:hanging="180"/>
      </w:pPr>
    </w:lvl>
    <w:lvl w:ilvl="3" w:tplc="080A000F" w:tentative="1">
      <w:start w:val="1"/>
      <w:numFmt w:val="decimal"/>
      <w:lvlText w:val="%4."/>
      <w:lvlJc w:val="left"/>
      <w:pPr>
        <w:ind w:left="3396" w:hanging="360"/>
      </w:pPr>
    </w:lvl>
    <w:lvl w:ilvl="4" w:tplc="080A0019" w:tentative="1">
      <w:start w:val="1"/>
      <w:numFmt w:val="lowerLetter"/>
      <w:lvlText w:val="%5."/>
      <w:lvlJc w:val="left"/>
      <w:pPr>
        <w:ind w:left="4116" w:hanging="360"/>
      </w:pPr>
    </w:lvl>
    <w:lvl w:ilvl="5" w:tplc="080A001B" w:tentative="1">
      <w:start w:val="1"/>
      <w:numFmt w:val="lowerRoman"/>
      <w:lvlText w:val="%6."/>
      <w:lvlJc w:val="right"/>
      <w:pPr>
        <w:ind w:left="4836" w:hanging="180"/>
      </w:pPr>
    </w:lvl>
    <w:lvl w:ilvl="6" w:tplc="080A000F" w:tentative="1">
      <w:start w:val="1"/>
      <w:numFmt w:val="decimal"/>
      <w:lvlText w:val="%7."/>
      <w:lvlJc w:val="left"/>
      <w:pPr>
        <w:ind w:left="5556" w:hanging="360"/>
      </w:pPr>
    </w:lvl>
    <w:lvl w:ilvl="7" w:tplc="080A0019" w:tentative="1">
      <w:start w:val="1"/>
      <w:numFmt w:val="lowerLetter"/>
      <w:lvlText w:val="%8."/>
      <w:lvlJc w:val="left"/>
      <w:pPr>
        <w:ind w:left="6276" w:hanging="360"/>
      </w:pPr>
    </w:lvl>
    <w:lvl w:ilvl="8" w:tplc="080A001B" w:tentative="1">
      <w:start w:val="1"/>
      <w:numFmt w:val="lowerRoman"/>
      <w:lvlText w:val="%9."/>
      <w:lvlJc w:val="right"/>
      <w:pPr>
        <w:ind w:left="6996" w:hanging="180"/>
      </w:pPr>
    </w:lvl>
  </w:abstractNum>
  <w:abstractNum w:abstractNumId="2"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7259328">
    <w:abstractNumId w:val="2"/>
  </w:num>
  <w:num w:numId="2" w16cid:durableId="1556696012">
    <w:abstractNumId w:val="0"/>
  </w:num>
  <w:num w:numId="3" w16cid:durableId="140333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57"/>
    <w:rsid w:val="00006712"/>
    <w:rsid w:val="0001785F"/>
    <w:rsid w:val="00022A3C"/>
    <w:rsid w:val="00034A67"/>
    <w:rsid w:val="00046624"/>
    <w:rsid w:val="00062DC7"/>
    <w:rsid w:val="00067889"/>
    <w:rsid w:val="0007161F"/>
    <w:rsid w:val="00081F05"/>
    <w:rsid w:val="00085038"/>
    <w:rsid w:val="00091010"/>
    <w:rsid w:val="00091C4E"/>
    <w:rsid w:val="000A084B"/>
    <w:rsid w:val="000A3FCE"/>
    <w:rsid w:val="000B727B"/>
    <w:rsid w:val="000C6738"/>
    <w:rsid w:val="000D589E"/>
    <w:rsid w:val="000E3B32"/>
    <w:rsid w:val="000E6F98"/>
    <w:rsid w:val="000F29DE"/>
    <w:rsid w:val="00110F41"/>
    <w:rsid w:val="0011204A"/>
    <w:rsid w:val="00116544"/>
    <w:rsid w:val="00130D58"/>
    <w:rsid w:val="001532D0"/>
    <w:rsid w:val="0019759F"/>
    <w:rsid w:val="001A0A77"/>
    <w:rsid w:val="001A1DDA"/>
    <w:rsid w:val="001A24A9"/>
    <w:rsid w:val="001A3CDF"/>
    <w:rsid w:val="001C3349"/>
    <w:rsid w:val="001E0130"/>
    <w:rsid w:val="001E1117"/>
    <w:rsid w:val="001E6A73"/>
    <w:rsid w:val="00200981"/>
    <w:rsid w:val="00216808"/>
    <w:rsid w:val="002200EE"/>
    <w:rsid w:val="00266625"/>
    <w:rsid w:val="00275D77"/>
    <w:rsid w:val="00282A76"/>
    <w:rsid w:val="002844AF"/>
    <w:rsid w:val="002A0EA3"/>
    <w:rsid w:val="002A524B"/>
    <w:rsid w:val="002A585C"/>
    <w:rsid w:val="002B2D7A"/>
    <w:rsid w:val="002B4B62"/>
    <w:rsid w:val="002D08A5"/>
    <w:rsid w:val="002D0A9A"/>
    <w:rsid w:val="002E41E1"/>
    <w:rsid w:val="0031165F"/>
    <w:rsid w:val="003118BE"/>
    <w:rsid w:val="0033577E"/>
    <w:rsid w:val="00347E52"/>
    <w:rsid w:val="003601C5"/>
    <w:rsid w:val="003638E7"/>
    <w:rsid w:val="00365784"/>
    <w:rsid w:val="00370848"/>
    <w:rsid w:val="00370CCC"/>
    <w:rsid w:val="00370D7A"/>
    <w:rsid w:val="0037179E"/>
    <w:rsid w:val="003800E0"/>
    <w:rsid w:val="003A193A"/>
    <w:rsid w:val="003A464A"/>
    <w:rsid w:val="003B636D"/>
    <w:rsid w:val="003D13D6"/>
    <w:rsid w:val="003D2D10"/>
    <w:rsid w:val="003E7C71"/>
    <w:rsid w:val="003F289C"/>
    <w:rsid w:val="00402299"/>
    <w:rsid w:val="00411570"/>
    <w:rsid w:val="00412808"/>
    <w:rsid w:val="00416BAD"/>
    <w:rsid w:val="00423B5B"/>
    <w:rsid w:val="00424EFA"/>
    <w:rsid w:val="00426899"/>
    <w:rsid w:val="00456736"/>
    <w:rsid w:val="004907B0"/>
    <w:rsid w:val="00490A7D"/>
    <w:rsid w:val="00497B19"/>
    <w:rsid w:val="004A118B"/>
    <w:rsid w:val="004A1FB2"/>
    <w:rsid w:val="004B711E"/>
    <w:rsid w:val="004C2356"/>
    <w:rsid w:val="004C2494"/>
    <w:rsid w:val="004C4544"/>
    <w:rsid w:val="004C4F0F"/>
    <w:rsid w:val="004C583F"/>
    <w:rsid w:val="004E4291"/>
    <w:rsid w:val="005026D6"/>
    <w:rsid w:val="00520893"/>
    <w:rsid w:val="005466BE"/>
    <w:rsid w:val="00561FE7"/>
    <w:rsid w:val="00563833"/>
    <w:rsid w:val="0056593E"/>
    <w:rsid w:val="0057156F"/>
    <w:rsid w:val="0059028B"/>
    <w:rsid w:val="005966C1"/>
    <w:rsid w:val="005A0D87"/>
    <w:rsid w:val="005A288A"/>
    <w:rsid w:val="005B45CC"/>
    <w:rsid w:val="005B69F4"/>
    <w:rsid w:val="005C399A"/>
    <w:rsid w:val="005C6579"/>
    <w:rsid w:val="005D06CA"/>
    <w:rsid w:val="005E1FAC"/>
    <w:rsid w:val="005E2E31"/>
    <w:rsid w:val="005E6167"/>
    <w:rsid w:val="005F5BCA"/>
    <w:rsid w:val="00606564"/>
    <w:rsid w:val="00606F44"/>
    <w:rsid w:val="00625B43"/>
    <w:rsid w:val="00625C9D"/>
    <w:rsid w:val="0063108F"/>
    <w:rsid w:val="00644ED0"/>
    <w:rsid w:val="006A1695"/>
    <w:rsid w:val="006A6E25"/>
    <w:rsid w:val="006B552D"/>
    <w:rsid w:val="006B7185"/>
    <w:rsid w:val="007059F2"/>
    <w:rsid w:val="0072372D"/>
    <w:rsid w:val="007259BD"/>
    <w:rsid w:val="007263CA"/>
    <w:rsid w:val="007278BF"/>
    <w:rsid w:val="00741AF9"/>
    <w:rsid w:val="00747492"/>
    <w:rsid w:val="00752AEB"/>
    <w:rsid w:val="00753C27"/>
    <w:rsid w:val="00761333"/>
    <w:rsid w:val="00764BBE"/>
    <w:rsid w:val="007B5242"/>
    <w:rsid w:val="007C157D"/>
    <w:rsid w:val="007C33D7"/>
    <w:rsid w:val="007C6B00"/>
    <w:rsid w:val="007D0E96"/>
    <w:rsid w:val="007D70C5"/>
    <w:rsid w:val="007E654F"/>
    <w:rsid w:val="007F5AD1"/>
    <w:rsid w:val="007F7866"/>
    <w:rsid w:val="0080299A"/>
    <w:rsid w:val="00822CA4"/>
    <w:rsid w:val="0082599A"/>
    <w:rsid w:val="00826AB6"/>
    <w:rsid w:val="008503AF"/>
    <w:rsid w:val="00862DB8"/>
    <w:rsid w:val="008729C4"/>
    <w:rsid w:val="00876399"/>
    <w:rsid w:val="008764A0"/>
    <w:rsid w:val="008825E5"/>
    <w:rsid w:val="00887621"/>
    <w:rsid w:val="008A304D"/>
    <w:rsid w:val="008A3DFC"/>
    <w:rsid w:val="008A6E22"/>
    <w:rsid w:val="008A71ED"/>
    <w:rsid w:val="008C5929"/>
    <w:rsid w:val="008D1C92"/>
    <w:rsid w:val="008E7CDF"/>
    <w:rsid w:val="008F12A5"/>
    <w:rsid w:val="008F5F96"/>
    <w:rsid w:val="008F7136"/>
    <w:rsid w:val="00901BE9"/>
    <w:rsid w:val="00905288"/>
    <w:rsid w:val="00907CCC"/>
    <w:rsid w:val="009102BF"/>
    <w:rsid w:val="00917DD5"/>
    <w:rsid w:val="00920FF7"/>
    <w:rsid w:val="00926F6A"/>
    <w:rsid w:val="00932B4A"/>
    <w:rsid w:val="0093549C"/>
    <w:rsid w:val="0094497C"/>
    <w:rsid w:val="009524E4"/>
    <w:rsid w:val="00955D11"/>
    <w:rsid w:val="00963CD6"/>
    <w:rsid w:val="009826C4"/>
    <w:rsid w:val="009A7D9B"/>
    <w:rsid w:val="009B145C"/>
    <w:rsid w:val="009C07BE"/>
    <w:rsid w:val="009C684F"/>
    <w:rsid w:val="009E5039"/>
    <w:rsid w:val="009E672A"/>
    <w:rsid w:val="009F127A"/>
    <w:rsid w:val="00A2553A"/>
    <w:rsid w:val="00A26D71"/>
    <w:rsid w:val="00A43DC2"/>
    <w:rsid w:val="00A43F41"/>
    <w:rsid w:val="00A47819"/>
    <w:rsid w:val="00A71FD0"/>
    <w:rsid w:val="00A758A8"/>
    <w:rsid w:val="00A81978"/>
    <w:rsid w:val="00A85525"/>
    <w:rsid w:val="00A85EFE"/>
    <w:rsid w:val="00AB3A7E"/>
    <w:rsid w:val="00AB7FCA"/>
    <w:rsid w:val="00AC029A"/>
    <w:rsid w:val="00AD0717"/>
    <w:rsid w:val="00AD7C11"/>
    <w:rsid w:val="00AE116F"/>
    <w:rsid w:val="00AF7C22"/>
    <w:rsid w:val="00B32600"/>
    <w:rsid w:val="00B45584"/>
    <w:rsid w:val="00B46D15"/>
    <w:rsid w:val="00B52A99"/>
    <w:rsid w:val="00B52F1C"/>
    <w:rsid w:val="00B5609A"/>
    <w:rsid w:val="00B604EB"/>
    <w:rsid w:val="00B674E0"/>
    <w:rsid w:val="00B748F4"/>
    <w:rsid w:val="00B85611"/>
    <w:rsid w:val="00B92645"/>
    <w:rsid w:val="00B941B4"/>
    <w:rsid w:val="00BA57ED"/>
    <w:rsid w:val="00BA79A5"/>
    <w:rsid w:val="00BB4F77"/>
    <w:rsid w:val="00BB5357"/>
    <w:rsid w:val="00BC196A"/>
    <w:rsid w:val="00BD188E"/>
    <w:rsid w:val="00BE1952"/>
    <w:rsid w:val="00BE2F10"/>
    <w:rsid w:val="00BE4368"/>
    <w:rsid w:val="00BF1500"/>
    <w:rsid w:val="00BF1D8F"/>
    <w:rsid w:val="00BF461D"/>
    <w:rsid w:val="00C06E0A"/>
    <w:rsid w:val="00C16194"/>
    <w:rsid w:val="00C2207D"/>
    <w:rsid w:val="00C23CE7"/>
    <w:rsid w:val="00C358D0"/>
    <w:rsid w:val="00C51AD9"/>
    <w:rsid w:val="00C55735"/>
    <w:rsid w:val="00C63824"/>
    <w:rsid w:val="00C6628B"/>
    <w:rsid w:val="00C66FE2"/>
    <w:rsid w:val="00C80DF6"/>
    <w:rsid w:val="00C81BDD"/>
    <w:rsid w:val="00C830ED"/>
    <w:rsid w:val="00C857B1"/>
    <w:rsid w:val="00CB52EF"/>
    <w:rsid w:val="00CB69B6"/>
    <w:rsid w:val="00CC63FC"/>
    <w:rsid w:val="00CD5C08"/>
    <w:rsid w:val="00CE3F11"/>
    <w:rsid w:val="00CE7AEC"/>
    <w:rsid w:val="00D0717A"/>
    <w:rsid w:val="00D07A3F"/>
    <w:rsid w:val="00D2319B"/>
    <w:rsid w:val="00D31AE7"/>
    <w:rsid w:val="00D4644E"/>
    <w:rsid w:val="00D60795"/>
    <w:rsid w:val="00D64BCB"/>
    <w:rsid w:val="00D7525B"/>
    <w:rsid w:val="00D80AA8"/>
    <w:rsid w:val="00D80FDD"/>
    <w:rsid w:val="00D8178B"/>
    <w:rsid w:val="00DA0BD4"/>
    <w:rsid w:val="00DA5FAB"/>
    <w:rsid w:val="00DB7A86"/>
    <w:rsid w:val="00DE15C1"/>
    <w:rsid w:val="00DE3011"/>
    <w:rsid w:val="00DF6B81"/>
    <w:rsid w:val="00E054F3"/>
    <w:rsid w:val="00E06368"/>
    <w:rsid w:val="00E27726"/>
    <w:rsid w:val="00E301A5"/>
    <w:rsid w:val="00E30CF6"/>
    <w:rsid w:val="00E3289D"/>
    <w:rsid w:val="00E376A2"/>
    <w:rsid w:val="00E449A4"/>
    <w:rsid w:val="00E50B5C"/>
    <w:rsid w:val="00E52270"/>
    <w:rsid w:val="00E56533"/>
    <w:rsid w:val="00E6673F"/>
    <w:rsid w:val="00E67289"/>
    <w:rsid w:val="00E67618"/>
    <w:rsid w:val="00E81280"/>
    <w:rsid w:val="00E949FE"/>
    <w:rsid w:val="00EA03EF"/>
    <w:rsid w:val="00EB7EC1"/>
    <w:rsid w:val="00EC2E33"/>
    <w:rsid w:val="00ED08CB"/>
    <w:rsid w:val="00ED28DF"/>
    <w:rsid w:val="00ED2FFA"/>
    <w:rsid w:val="00EF3768"/>
    <w:rsid w:val="00EF7496"/>
    <w:rsid w:val="00F202B1"/>
    <w:rsid w:val="00F3359F"/>
    <w:rsid w:val="00F40FFA"/>
    <w:rsid w:val="00F46730"/>
    <w:rsid w:val="00F64F4A"/>
    <w:rsid w:val="00F82EE2"/>
    <w:rsid w:val="00F91A40"/>
    <w:rsid w:val="00FA2E27"/>
    <w:rsid w:val="00FA5729"/>
    <w:rsid w:val="00FB2CD2"/>
    <w:rsid w:val="00FC3493"/>
    <w:rsid w:val="00FC59B2"/>
    <w:rsid w:val="00FD33B6"/>
    <w:rsid w:val="00FD6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0CFA"/>
  <w15:docId w15:val="{A290D2DB-9CDB-4CFA-BF1E-0C39CE86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B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AB6"/>
  </w:style>
  <w:style w:type="paragraph" w:styleId="Piedepgina">
    <w:name w:val="footer"/>
    <w:basedOn w:val="Normal"/>
    <w:link w:val="PiedepginaCar"/>
    <w:uiPriority w:val="99"/>
    <w:unhideWhenUsed/>
    <w:rsid w:val="00826A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AB6"/>
  </w:style>
  <w:style w:type="paragraph" w:styleId="Prrafodelista">
    <w:name w:val="List Paragraph"/>
    <w:basedOn w:val="Normal"/>
    <w:uiPriority w:val="34"/>
    <w:qFormat/>
    <w:rsid w:val="007F5AD1"/>
    <w:pPr>
      <w:spacing w:line="259" w:lineRule="auto"/>
      <w:ind w:left="720"/>
      <w:contextualSpacing/>
    </w:pPr>
  </w:style>
  <w:style w:type="table" w:styleId="Tablaconcuadrcula">
    <w:name w:val="Table Grid"/>
    <w:basedOn w:val="Tablanormal"/>
    <w:uiPriority w:val="39"/>
    <w:rsid w:val="007F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76399"/>
    <w:pPr>
      <w:spacing w:after="0" w:line="240" w:lineRule="auto"/>
    </w:pPr>
  </w:style>
  <w:style w:type="paragraph" w:styleId="NormalWeb">
    <w:name w:val="Normal (Web)"/>
    <w:basedOn w:val="Normal"/>
    <w:uiPriority w:val="99"/>
    <w:semiHidden/>
    <w:unhideWhenUsed/>
    <w:rsid w:val="005B45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E50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5855">
      <w:bodyDiv w:val="1"/>
      <w:marLeft w:val="0"/>
      <w:marRight w:val="0"/>
      <w:marTop w:val="0"/>
      <w:marBottom w:val="0"/>
      <w:divBdr>
        <w:top w:val="none" w:sz="0" w:space="0" w:color="auto"/>
        <w:left w:val="none" w:sz="0" w:space="0" w:color="auto"/>
        <w:bottom w:val="none" w:sz="0" w:space="0" w:color="auto"/>
        <w:right w:val="none" w:sz="0" w:space="0" w:color="auto"/>
      </w:divBdr>
    </w:div>
    <w:div w:id="240452250">
      <w:bodyDiv w:val="1"/>
      <w:marLeft w:val="0"/>
      <w:marRight w:val="0"/>
      <w:marTop w:val="0"/>
      <w:marBottom w:val="0"/>
      <w:divBdr>
        <w:top w:val="none" w:sz="0" w:space="0" w:color="auto"/>
        <w:left w:val="none" w:sz="0" w:space="0" w:color="auto"/>
        <w:bottom w:val="none" w:sz="0" w:space="0" w:color="auto"/>
        <w:right w:val="none" w:sz="0" w:space="0" w:color="auto"/>
      </w:divBdr>
    </w:div>
    <w:div w:id="295455755">
      <w:bodyDiv w:val="1"/>
      <w:marLeft w:val="0"/>
      <w:marRight w:val="0"/>
      <w:marTop w:val="0"/>
      <w:marBottom w:val="0"/>
      <w:divBdr>
        <w:top w:val="none" w:sz="0" w:space="0" w:color="auto"/>
        <w:left w:val="none" w:sz="0" w:space="0" w:color="auto"/>
        <w:bottom w:val="none" w:sz="0" w:space="0" w:color="auto"/>
        <w:right w:val="none" w:sz="0" w:space="0" w:color="auto"/>
      </w:divBdr>
    </w:div>
    <w:div w:id="407921775">
      <w:bodyDiv w:val="1"/>
      <w:marLeft w:val="0"/>
      <w:marRight w:val="0"/>
      <w:marTop w:val="0"/>
      <w:marBottom w:val="0"/>
      <w:divBdr>
        <w:top w:val="none" w:sz="0" w:space="0" w:color="auto"/>
        <w:left w:val="none" w:sz="0" w:space="0" w:color="auto"/>
        <w:bottom w:val="none" w:sz="0" w:space="0" w:color="auto"/>
        <w:right w:val="none" w:sz="0" w:space="0" w:color="auto"/>
      </w:divBdr>
    </w:div>
    <w:div w:id="419525056">
      <w:bodyDiv w:val="1"/>
      <w:marLeft w:val="0"/>
      <w:marRight w:val="0"/>
      <w:marTop w:val="0"/>
      <w:marBottom w:val="0"/>
      <w:divBdr>
        <w:top w:val="none" w:sz="0" w:space="0" w:color="auto"/>
        <w:left w:val="none" w:sz="0" w:space="0" w:color="auto"/>
        <w:bottom w:val="none" w:sz="0" w:space="0" w:color="auto"/>
        <w:right w:val="none" w:sz="0" w:space="0" w:color="auto"/>
      </w:divBdr>
    </w:div>
    <w:div w:id="741222646">
      <w:bodyDiv w:val="1"/>
      <w:marLeft w:val="0"/>
      <w:marRight w:val="0"/>
      <w:marTop w:val="0"/>
      <w:marBottom w:val="0"/>
      <w:divBdr>
        <w:top w:val="none" w:sz="0" w:space="0" w:color="auto"/>
        <w:left w:val="none" w:sz="0" w:space="0" w:color="auto"/>
        <w:bottom w:val="none" w:sz="0" w:space="0" w:color="auto"/>
        <w:right w:val="none" w:sz="0" w:space="0" w:color="auto"/>
      </w:divBdr>
    </w:div>
    <w:div w:id="953441376">
      <w:bodyDiv w:val="1"/>
      <w:marLeft w:val="0"/>
      <w:marRight w:val="0"/>
      <w:marTop w:val="0"/>
      <w:marBottom w:val="0"/>
      <w:divBdr>
        <w:top w:val="none" w:sz="0" w:space="0" w:color="auto"/>
        <w:left w:val="none" w:sz="0" w:space="0" w:color="auto"/>
        <w:bottom w:val="none" w:sz="0" w:space="0" w:color="auto"/>
        <w:right w:val="none" w:sz="0" w:space="0" w:color="auto"/>
      </w:divBdr>
    </w:div>
    <w:div w:id="1097487373">
      <w:bodyDiv w:val="1"/>
      <w:marLeft w:val="0"/>
      <w:marRight w:val="0"/>
      <w:marTop w:val="0"/>
      <w:marBottom w:val="0"/>
      <w:divBdr>
        <w:top w:val="none" w:sz="0" w:space="0" w:color="auto"/>
        <w:left w:val="none" w:sz="0" w:space="0" w:color="auto"/>
        <w:bottom w:val="none" w:sz="0" w:space="0" w:color="auto"/>
        <w:right w:val="none" w:sz="0" w:space="0" w:color="auto"/>
      </w:divBdr>
    </w:div>
    <w:div w:id="1172380654">
      <w:bodyDiv w:val="1"/>
      <w:marLeft w:val="0"/>
      <w:marRight w:val="0"/>
      <w:marTop w:val="0"/>
      <w:marBottom w:val="0"/>
      <w:divBdr>
        <w:top w:val="none" w:sz="0" w:space="0" w:color="auto"/>
        <w:left w:val="none" w:sz="0" w:space="0" w:color="auto"/>
        <w:bottom w:val="none" w:sz="0" w:space="0" w:color="auto"/>
        <w:right w:val="none" w:sz="0" w:space="0" w:color="auto"/>
      </w:divBdr>
    </w:div>
    <w:div w:id="1731265763">
      <w:bodyDiv w:val="1"/>
      <w:marLeft w:val="0"/>
      <w:marRight w:val="0"/>
      <w:marTop w:val="0"/>
      <w:marBottom w:val="0"/>
      <w:divBdr>
        <w:top w:val="none" w:sz="0" w:space="0" w:color="auto"/>
        <w:left w:val="none" w:sz="0" w:space="0" w:color="auto"/>
        <w:bottom w:val="none" w:sz="0" w:space="0" w:color="auto"/>
        <w:right w:val="none" w:sz="0" w:space="0" w:color="auto"/>
      </w:divBdr>
    </w:div>
    <w:div w:id="1869365684">
      <w:bodyDiv w:val="1"/>
      <w:marLeft w:val="0"/>
      <w:marRight w:val="0"/>
      <w:marTop w:val="0"/>
      <w:marBottom w:val="0"/>
      <w:divBdr>
        <w:top w:val="none" w:sz="0" w:space="0" w:color="auto"/>
        <w:left w:val="none" w:sz="0" w:space="0" w:color="auto"/>
        <w:bottom w:val="none" w:sz="0" w:space="0" w:color="auto"/>
        <w:right w:val="none" w:sz="0" w:space="0" w:color="auto"/>
      </w:divBdr>
    </w:div>
    <w:div w:id="1885944086">
      <w:bodyDiv w:val="1"/>
      <w:marLeft w:val="0"/>
      <w:marRight w:val="0"/>
      <w:marTop w:val="0"/>
      <w:marBottom w:val="0"/>
      <w:divBdr>
        <w:top w:val="none" w:sz="0" w:space="0" w:color="auto"/>
        <w:left w:val="none" w:sz="0" w:space="0" w:color="auto"/>
        <w:bottom w:val="none" w:sz="0" w:space="0" w:color="auto"/>
        <w:right w:val="none" w:sz="0" w:space="0" w:color="auto"/>
      </w:divBdr>
    </w:div>
    <w:div w:id="1983385194">
      <w:bodyDiv w:val="1"/>
      <w:marLeft w:val="0"/>
      <w:marRight w:val="0"/>
      <w:marTop w:val="0"/>
      <w:marBottom w:val="0"/>
      <w:divBdr>
        <w:top w:val="none" w:sz="0" w:space="0" w:color="auto"/>
        <w:left w:val="none" w:sz="0" w:space="0" w:color="auto"/>
        <w:bottom w:val="none" w:sz="0" w:space="0" w:color="auto"/>
        <w:right w:val="none" w:sz="0" w:space="0" w:color="auto"/>
      </w:divBdr>
    </w:div>
    <w:div w:id="20496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CED2-0882-4AD1-9404-65D0E711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1983</Words>
  <Characters>10907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Lara</dc:creator>
  <cp:lastModifiedBy>pruebagto2019@outlook.com</cp:lastModifiedBy>
  <cp:revision>2</cp:revision>
  <cp:lastPrinted>2021-08-31T22:24:00Z</cp:lastPrinted>
  <dcterms:created xsi:type="dcterms:W3CDTF">2022-10-03T21:10:00Z</dcterms:created>
  <dcterms:modified xsi:type="dcterms:W3CDTF">2022-10-03T21:10:00Z</dcterms:modified>
</cp:coreProperties>
</file>