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54" w:type="dxa"/>
        <w:tblLook w:val="04A0" w:firstRow="1" w:lastRow="0" w:firstColumn="1" w:lastColumn="0" w:noHBand="0" w:noVBand="1"/>
      </w:tblPr>
      <w:tblGrid>
        <w:gridCol w:w="2943"/>
        <w:gridCol w:w="1172"/>
        <w:gridCol w:w="1238"/>
        <w:gridCol w:w="1021"/>
        <w:gridCol w:w="2680"/>
      </w:tblGrid>
      <w:tr w:rsidR="009102BF" w14:paraId="3D8CA65E" w14:textId="77777777" w:rsidTr="00567D2A">
        <w:trPr>
          <w:tblHeader/>
        </w:trPr>
        <w:tc>
          <w:tcPr>
            <w:tcW w:w="2943"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1C6C5BD2" w14:textId="77777777" w:rsidR="009102BF" w:rsidRPr="00553741" w:rsidRDefault="009102BF">
            <w:pPr>
              <w:spacing w:line="240" w:lineRule="auto"/>
              <w:jc w:val="center"/>
              <w:rPr>
                <w:rFonts w:ascii="Bahnschrift SemiBold SemiConden" w:eastAsia="Times New Roman" w:hAnsi="Bahnschrift SemiBold SemiConden" w:cs="Arial"/>
                <w:color w:val="FFFFFF" w:themeColor="background1"/>
                <w:sz w:val="20"/>
                <w:szCs w:val="20"/>
                <w:lang w:eastAsia="es-MX"/>
              </w:rPr>
            </w:pPr>
            <w:r w:rsidRPr="00553741">
              <w:rPr>
                <w:rFonts w:ascii="Bahnschrift SemiBold SemiConden" w:eastAsia="Times New Roman" w:hAnsi="Bahnschrift SemiBold SemiConden" w:cs="Arial"/>
                <w:color w:val="FFFFFF" w:themeColor="background1"/>
                <w:sz w:val="20"/>
                <w:szCs w:val="20"/>
                <w:lang w:eastAsia="es-MX"/>
              </w:rPr>
              <w:t>Exposición 1 de 1</w:t>
            </w:r>
          </w:p>
        </w:tc>
        <w:tc>
          <w:tcPr>
            <w:tcW w:w="6111"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040B38BF" w14:textId="4524C10E" w:rsidR="009102BF" w:rsidRPr="00553741" w:rsidRDefault="009102BF">
            <w:pPr>
              <w:spacing w:line="240" w:lineRule="auto"/>
              <w:jc w:val="center"/>
              <w:rPr>
                <w:rFonts w:ascii="Bahnschrift SemiBold SemiConden" w:eastAsia="Times New Roman" w:hAnsi="Bahnschrift SemiBold SemiConden" w:cs="Arial"/>
                <w:color w:val="FFFFFF" w:themeColor="background1"/>
                <w:sz w:val="20"/>
                <w:szCs w:val="20"/>
                <w:lang w:eastAsia="es-MX"/>
              </w:rPr>
            </w:pPr>
            <w:r w:rsidRPr="00553741">
              <w:rPr>
                <w:rFonts w:ascii="Bahnschrift SemiBold SemiConden" w:eastAsia="Times New Roman" w:hAnsi="Bahnschrift SemiBold SemiConden" w:cs="Arial"/>
                <w:color w:val="FFFFFF" w:themeColor="background1"/>
                <w:lang w:eastAsia="es-MX"/>
              </w:rPr>
              <w:t>Inic</w:t>
            </w:r>
            <w:r w:rsidR="0093549C" w:rsidRPr="00553741">
              <w:rPr>
                <w:rFonts w:ascii="Bahnschrift SemiBold SemiConden" w:eastAsia="Times New Roman" w:hAnsi="Bahnschrift SemiBold SemiConden" w:cs="Arial"/>
                <w:color w:val="FFFFFF" w:themeColor="background1"/>
                <w:lang w:eastAsia="es-MX"/>
              </w:rPr>
              <w:t>iativas para Ley de Ingreso 20</w:t>
            </w:r>
            <w:r w:rsidR="00567D2A" w:rsidRPr="00553741">
              <w:rPr>
                <w:rFonts w:ascii="Bahnschrift SemiBold SemiConden" w:eastAsia="Times New Roman" w:hAnsi="Bahnschrift SemiBold SemiConden" w:cs="Arial"/>
                <w:color w:val="FFFFFF" w:themeColor="background1"/>
                <w:lang w:eastAsia="es-MX"/>
              </w:rPr>
              <w:t>23</w:t>
            </w:r>
          </w:p>
        </w:tc>
      </w:tr>
      <w:tr w:rsidR="009102BF" w14:paraId="76CE0BF3" w14:textId="77777777" w:rsidTr="009102BF">
        <w:trPr>
          <w:tblHeader/>
        </w:trPr>
        <w:tc>
          <w:tcPr>
            <w:tcW w:w="9054" w:type="dxa"/>
            <w:gridSpan w:val="5"/>
            <w:tcBorders>
              <w:top w:val="single" w:sz="4" w:space="0" w:color="auto"/>
              <w:left w:val="single" w:sz="4" w:space="0" w:color="auto"/>
              <w:bottom w:val="single" w:sz="4" w:space="0" w:color="auto"/>
              <w:right w:val="single" w:sz="4" w:space="0" w:color="auto"/>
            </w:tcBorders>
            <w:hideMark/>
          </w:tcPr>
          <w:p w14:paraId="57D739B7" w14:textId="49D456ED" w:rsidR="009102BF" w:rsidRPr="00553741" w:rsidRDefault="008C3DDE">
            <w:pPr>
              <w:spacing w:line="240" w:lineRule="auto"/>
              <w:jc w:val="center"/>
              <w:rPr>
                <w:rFonts w:ascii="Bahnschrift SemiBold SemiConden" w:eastAsia="Times New Roman" w:hAnsi="Bahnschrift SemiBold SemiConden" w:cs="Arial"/>
                <w:b/>
                <w:bCs/>
                <w:color w:val="000000"/>
                <w:sz w:val="36"/>
                <w:szCs w:val="36"/>
                <w:lang w:eastAsia="es-MX"/>
              </w:rPr>
            </w:pPr>
            <w:r w:rsidRPr="00553741">
              <w:rPr>
                <w:rFonts w:ascii="Bahnschrift SemiBold SemiConden" w:eastAsia="Times New Roman" w:hAnsi="Bahnschrift SemiBold SemiConden" w:cs="Arial"/>
                <w:b/>
                <w:bCs/>
                <w:color w:val="000000"/>
                <w:sz w:val="36"/>
                <w:szCs w:val="36"/>
                <w:lang w:eastAsia="es-MX"/>
              </w:rPr>
              <w:t>FORMATO PARA EXPOSICIÓN MOTIVOS</w:t>
            </w:r>
          </w:p>
        </w:tc>
      </w:tr>
      <w:tr w:rsidR="00553741" w14:paraId="244B8933" w14:textId="77777777" w:rsidTr="00553741">
        <w:trPr>
          <w:tblHeader/>
        </w:trPr>
        <w:tc>
          <w:tcPr>
            <w:tcW w:w="2943"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59AD6DC0" w14:textId="77777777" w:rsidR="00553741" w:rsidRPr="00553741" w:rsidRDefault="00553741" w:rsidP="00553741">
            <w:pPr>
              <w:spacing w:line="240" w:lineRule="auto"/>
              <w:jc w:val="center"/>
              <w:rPr>
                <w:rFonts w:ascii="Bahnschrift SemiBold SemiConden" w:eastAsia="Times New Roman" w:hAnsi="Bahnschrift SemiBold SemiConden" w:cs="Arial"/>
                <w:color w:val="000000"/>
                <w:lang w:eastAsia="es-MX"/>
              </w:rPr>
            </w:pPr>
            <w:r w:rsidRPr="00553741">
              <w:rPr>
                <w:rFonts w:ascii="Bahnschrift SemiBold SemiConden" w:eastAsia="Times New Roman" w:hAnsi="Bahnschrift SemiBold SemiConden" w:cs="Arial"/>
                <w:color w:val="000000"/>
                <w:lang w:eastAsia="es-MX"/>
              </w:rPr>
              <w:t>Municipio</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D583DFB" w14:textId="77777777" w:rsidR="00553741" w:rsidRPr="00553741" w:rsidRDefault="00553741" w:rsidP="00553741">
            <w:pPr>
              <w:spacing w:line="240" w:lineRule="auto"/>
              <w:jc w:val="both"/>
              <w:rPr>
                <w:rFonts w:ascii="Bahnschrift SemiLight SemiConde" w:eastAsia="Times New Roman" w:hAnsi="Bahnschrift SemiLight SemiConde" w:cs="Arial"/>
                <w:color w:val="000000"/>
                <w:sz w:val="20"/>
                <w:szCs w:val="20"/>
                <w:lang w:eastAsia="es-MX"/>
              </w:rPr>
            </w:pPr>
            <w:r w:rsidRPr="00553741">
              <w:rPr>
                <w:rFonts w:ascii="Bahnschrift SemiLight SemiConde" w:eastAsia="Times New Roman" w:hAnsi="Bahnschrift SemiLight SemiConde" w:cs="Arial"/>
                <w:color w:val="000000"/>
                <w:sz w:val="16"/>
                <w:szCs w:val="16"/>
                <w:lang w:eastAsia="es-MX"/>
              </w:rPr>
              <w:t>Poner los datos de ubicación en relación a la iniciativa</w:t>
            </w:r>
          </w:p>
        </w:tc>
        <w:tc>
          <w:tcPr>
            <w:tcW w:w="1238"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D4EC137" w14:textId="77777777" w:rsidR="00553741" w:rsidRPr="00553741" w:rsidRDefault="00553741" w:rsidP="00553741">
            <w:pPr>
              <w:spacing w:line="240" w:lineRule="auto"/>
              <w:jc w:val="center"/>
              <w:rPr>
                <w:rFonts w:ascii="Bahnschrift SemiLight SemiConde" w:eastAsia="Times New Roman" w:hAnsi="Bahnschrift SemiLight SemiConde" w:cs="Arial"/>
                <w:color w:val="000000"/>
                <w:sz w:val="14"/>
                <w:szCs w:val="18"/>
                <w:lang w:eastAsia="es-MX"/>
              </w:rPr>
            </w:pPr>
            <w:r w:rsidRPr="00553741">
              <w:rPr>
                <w:rFonts w:ascii="Bahnschrift SemiLight SemiConde" w:eastAsia="Times New Roman" w:hAnsi="Bahnschrift SemiLight SemiConde" w:cs="Arial"/>
                <w:color w:val="000000"/>
                <w:sz w:val="14"/>
                <w:szCs w:val="18"/>
                <w:lang w:eastAsia="es-MX"/>
              </w:rPr>
              <w:t>Artículo</w:t>
            </w:r>
          </w:p>
        </w:tc>
        <w:tc>
          <w:tcPr>
            <w:tcW w:w="102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1573EB7" w14:textId="44F18345" w:rsidR="00553741" w:rsidRPr="00553741" w:rsidRDefault="00553741" w:rsidP="00553741">
            <w:pPr>
              <w:spacing w:line="240" w:lineRule="auto"/>
              <w:jc w:val="center"/>
              <w:rPr>
                <w:rFonts w:ascii="Bahnschrift SemiLight SemiConde" w:eastAsia="Times New Roman" w:hAnsi="Bahnschrift SemiLight SemiConde" w:cs="Arial"/>
                <w:b/>
                <w:color w:val="0070C0"/>
                <w:sz w:val="16"/>
                <w:szCs w:val="16"/>
                <w:lang w:eastAsia="es-MX"/>
              </w:rPr>
            </w:pPr>
            <w:r w:rsidRPr="00553741">
              <w:rPr>
                <w:rFonts w:ascii="Arial" w:eastAsia="Times New Roman" w:hAnsi="Arial" w:cs="Arial"/>
                <w:b/>
                <w:color w:val="FFFFFF" w:themeColor="background1"/>
                <w:sz w:val="16"/>
                <w:szCs w:val="16"/>
                <w:lang w:eastAsia="es-MX"/>
              </w:rPr>
              <w:t>26</w:t>
            </w:r>
          </w:p>
        </w:tc>
        <w:tc>
          <w:tcPr>
            <w:tcW w:w="268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0B0D9CF8" w14:textId="77777777" w:rsidR="00553741" w:rsidRDefault="00553741" w:rsidP="00553741">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Concepto de cobro</w:t>
            </w:r>
          </w:p>
        </w:tc>
      </w:tr>
      <w:tr w:rsidR="00553741" w14:paraId="08F5F317" w14:textId="77777777" w:rsidTr="00553741">
        <w:trPr>
          <w:trHeight w:val="289"/>
          <w:tblHeader/>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00DB23DD" w14:textId="77777777" w:rsidR="00553741" w:rsidRPr="00553741" w:rsidRDefault="00553741" w:rsidP="00553741">
            <w:pPr>
              <w:spacing w:line="240" w:lineRule="auto"/>
              <w:jc w:val="center"/>
              <w:rPr>
                <w:rFonts w:ascii="Bahnschrift SemiLight SemiConde" w:eastAsia="Times New Roman" w:hAnsi="Bahnschrift SemiLight SemiConde" w:cs="Arial"/>
                <w:color w:val="000000"/>
                <w:sz w:val="16"/>
                <w:szCs w:val="16"/>
                <w:lang w:eastAsia="es-MX"/>
              </w:rPr>
            </w:pPr>
            <w:r w:rsidRPr="00553741">
              <w:rPr>
                <w:rFonts w:ascii="Bahnschrift SemiLight SemiConde" w:eastAsia="Times New Roman" w:hAnsi="Bahnschrift SemiLight SemiConde" w:cs="Arial"/>
                <w:color w:val="000000"/>
                <w:sz w:val="16"/>
                <w:szCs w:val="16"/>
                <w:lang w:eastAsia="es-MX"/>
              </w:rPr>
              <w:t>Guanajuato, Guanajuato</w:t>
            </w:r>
          </w:p>
        </w:tc>
        <w:tc>
          <w:tcPr>
            <w:tcW w:w="0" w:type="auto"/>
            <w:vMerge/>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1FB8533" w14:textId="77777777" w:rsidR="00553741" w:rsidRDefault="00553741" w:rsidP="00553741">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31E8A8" w14:textId="77777777" w:rsidR="00553741" w:rsidRPr="00553741" w:rsidRDefault="00553741" w:rsidP="00553741">
            <w:pPr>
              <w:spacing w:line="240" w:lineRule="auto"/>
              <w:jc w:val="center"/>
              <w:rPr>
                <w:rFonts w:ascii="Bahnschrift SemiLight SemiConde" w:eastAsia="Times New Roman" w:hAnsi="Bahnschrift SemiLight SemiConde" w:cs="Arial"/>
                <w:color w:val="000000"/>
                <w:sz w:val="14"/>
                <w:szCs w:val="18"/>
                <w:lang w:eastAsia="es-MX"/>
              </w:rPr>
            </w:pPr>
            <w:r w:rsidRPr="00553741">
              <w:rPr>
                <w:rFonts w:ascii="Bahnschrift SemiLight SemiConde" w:eastAsia="Times New Roman" w:hAnsi="Bahnschrift SemiLight SemiConde" w:cs="Arial"/>
                <w:color w:val="000000"/>
                <w:sz w:val="14"/>
                <w:szCs w:val="18"/>
                <w:lang w:eastAsia="es-MX"/>
              </w:rPr>
              <w:t>Fracción</w:t>
            </w:r>
          </w:p>
        </w:tc>
        <w:tc>
          <w:tcPr>
            <w:tcW w:w="1021" w:type="dxa"/>
            <w:tcBorders>
              <w:top w:val="single" w:sz="4" w:space="0" w:color="auto"/>
              <w:left w:val="single" w:sz="4" w:space="0" w:color="auto"/>
              <w:bottom w:val="single" w:sz="4" w:space="0" w:color="auto"/>
              <w:right w:val="single" w:sz="4" w:space="0" w:color="auto"/>
            </w:tcBorders>
            <w:vAlign w:val="center"/>
          </w:tcPr>
          <w:p w14:paraId="6AB74AAC" w14:textId="0045D180" w:rsidR="00553741" w:rsidRPr="00553741" w:rsidRDefault="00553741" w:rsidP="00553741">
            <w:pPr>
              <w:spacing w:line="240" w:lineRule="auto"/>
              <w:jc w:val="center"/>
              <w:rPr>
                <w:rFonts w:ascii="Bahnschrift SemiLight SemiConde" w:eastAsia="Times New Roman" w:hAnsi="Bahnschrift SemiLight SemiConde" w:cs="Arial"/>
                <w:b/>
                <w:color w:val="0070C0"/>
                <w:sz w:val="16"/>
                <w:szCs w:val="16"/>
                <w:lang w:eastAsia="es-MX"/>
              </w:rPr>
            </w:pPr>
            <w:r>
              <w:rPr>
                <w:rFonts w:ascii="Arial" w:eastAsia="Times New Roman" w:hAnsi="Arial" w:cs="Arial"/>
                <w:b/>
                <w:color w:val="0070C0"/>
                <w:sz w:val="16"/>
                <w:szCs w:val="16"/>
                <w:lang w:eastAsia="es-MX"/>
              </w:rPr>
              <w:t>V</w:t>
            </w:r>
          </w:p>
        </w:tc>
        <w:tc>
          <w:tcPr>
            <w:tcW w:w="2680" w:type="dxa"/>
            <w:vMerge w:val="restart"/>
            <w:tcBorders>
              <w:top w:val="single" w:sz="4" w:space="0" w:color="auto"/>
              <w:left w:val="single" w:sz="4" w:space="0" w:color="auto"/>
              <w:bottom w:val="single" w:sz="4" w:space="0" w:color="auto"/>
              <w:right w:val="single" w:sz="4" w:space="0" w:color="auto"/>
            </w:tcBorders>
            <w:vAlign w:val="center"/>
            <w:hideMark/>
          </w:tcPr>
          <w:p w14:paraId="14B899EE" w14:textId="75C6FC38" w:rsidR="00553741" w:rsidRPr="00553741" w:rsidRDefault="00553741" w:rsidP="00553741">
            <w:pPr>
              <w:spacing w:line="240" w:lineRule="auto"/>
              <w:jc w:val="center"/>
              <w:rPr>
                <w:rFonts w:ascii="Bahnschrift SemiBold SemiConden" w:eastAsia="Times New Roman" w:hAnsi="Bahnschrift SemiBold SemiConden" w:cs="Arial"/>
                <w:color w:val="000000"/>
                <w:sz w:val="20"/>
                <w:szCs w:val="20"/>
                <w:lang w:eastAsia="es-MX"/>
              </w:rPr>
            </w:pPr>
            <w:r w:rsidRPr="00553741">
              <w:rPr>
                <w:rFonts w:ascii="Bahnschrift SemiBold SemiConden" w:eastAsia="Times New Roman" w:hAnsi="Bahnschrift SemiBold SemiConden" w:cs="Arial"/>
                <w:color w:val="000000"/>
                <w:sz w:val="20"/>
                <w:szCs w:val="20"/>
                <w:lang w:eastAsia="es-MX"/>
              </w:rPr>
              <w:t xml:space="preserve">Permiso de Venta </w:t>
            </w:r>
          </w:p>
        </w:tc>
      </w:tr>
      <w:tr w:rsidR="00553741" w14:paraId="4E1441FE" w14:textId="77777777" w:rsidTr="00553741">
        <w:trPr>
          <w:trHeight w:val="19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B7299" w14:textId="77777777" w:rsidR="00553741" w:rsidRDefault="00553741" w:rsidP="00553741">
            <w:pPr>
              <w:spacing w:line="240" w:lineRule="auto"/>
              <w:rPr>
                <w:rFonts w:ascii="Arial" w:eastAsia="Times New Roman" w:hAnsi="Arial" w:cs="Arial"/>
                <w:color w:val="00000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40E84F18" w14:textId="77777777" w:rsidR="00553741" w:rsidRDefault="00553741" w:rsidP="00553741">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2F1AB2" w14:textId="77777777" w:rsidR="00553741" w:rsidRPr="00553741" w:rsidRDefault="00553741" w:rsidP="00553741">
            <w:pPr>
              <w:spacing w:line="240" w:lineRule="auto"/>
              <w:jc w:val="center"/>
              <w:rPr>
                <w:rFonts w:ascii="Bahnschrift SemiLight SemiConde" w:eastAsia="Times New Roman" w:hAnsi="Bahnschrift SemiLight SemiConde" w:cs="Arial"/>
                <w:color w:val="000000"/>
                <w:sz w:val="14"/>
                <w:szCs w:val="18"/>
                <w:lang w:eastAsia="es-MX"/>
              </w:rPr>
            </w:pPr>
            <w:r w:rsidRPr="00553741">
              <w:rPr>
                <w:rFonts w:ascii="Bahnschrift SemiLight SemiConde" w:eastAsia="Times New Roman" w:hAnsi="Bahnschrift SemiLight SemiConde" w:cs="Arial"/>
                <w:color w:val="000000"/>
                <w:sz w:val="14"/>
                <w:szCs w:val="18"/>
                <w:lang w:eastAsia="es-MX"/>
              </w:rPr>
              <w:t>Inciso</w:t>
            </w:r>
          </w:p>
        </w:tc>
        <w:tc>
          <w:tcPr>
            <w:tcW w:w="1021" w:type="dxa"/>
            <w:tcBorders>
              <w:top w:val="single" w:sz="4" w:space="0" w:color="auto"/>
              <w:left w:val="single" w:sz="4" w:space="0" w:color="auto"/>
              <w:bottom w:val="single" w:sz="4" w:space="0" w:color="auto"/>
              <w:right w:val="single" w:sz="4" w:space="0" w:color="auto"/>
            </w:tcBorders>
            <w:vAlign w:val="center"/>
          </w:tcPr>
          <w:p w14:paraId="491FE360" w14:textId="77777777" w:rsidR="00553741" w:rsidRPr="00553741" w:rsidRDefault="00553741" w:rsidP="00553741">
            <w:pPr>
              <w:spacing w:line="240" w:lineRule="auto"/>
              <w:jc w:val="center"/>
              <w:rPr>
                <w:rFonts w:ascii="Bahnschrift SemiLight SemiConde" w:eastAsia="Times New Roman" w:hAnsi="Bahnschrift SemiLight SemiConde" w:cs="Arial"/>
                <w:b/>
                <w:color w:val="0070C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2A301" w14:textId="77777777" w:rsidR="00553741" w:rsidRDefault="00553741" w:rsidP="00553741">
            <w:pPr>
              <w:spacing w:line="240" w:lineRule="auto"/>
              <w:rPr>
                <w:rFonts w:ascii="Arial" w:eastAsia="Times New Roman" w:hAnsi="Arial" w:cs="Arial"/>
                <w:color w:val="000000"/>
                <w:sz w:val="20"/>
                <w:szCs w:val="20"/>
                <w:lang w:eastAsia="es-MX"/>
              </w:rPr>
            </w:pPr>
          </w:p>
        </w:tc>
      </w:tr>
      <w:tr w:rsidR="00553741" w14:paraId="5E2608F8" w14:textId="77777777" w:rsidTr="008C3DDE">
        <w:trPr>
          <w:trHeight w:val="1909"/>
        </w:trPr>
        <w:tc>
          <w:tcPr>
            <w:tcW w:w="2943" w:type="dxa"/>
            <w:tcBorders>
              <w:top w:val="single" w:sz="4" w:space="0" w:color="auto"/>
              <w:left w:val="single" w:sz="4" w:space="0" w:color="auto"/>
              <w:bottom w:val="single" w:sz="4" w:space="0" w:color="auto"/>
              <w:right w:val="single" w:sz="4" w:space="0" w:color="auto"/>
            </w:tcBorders>
          </w:tcPr>
          <w:p w14:paraId="7A3484F0" w14:textId="77777777" w:rsidR="00553741" w:rsidRPr="00553741" w:rsidRDefault="00553741" w:rsidP="00553741">
            <w:pPr>
              <w:spacing w:line="240" w:lineRule="auto"/>
              <w:rPr>
                <w:rFonts w:ascii="Bahnschrift SemiBold SemiConden" w:hAnsi="Bahnschrift SemiBold SemiConden" w:cs="Arial"/>
                <w:sz w:val="20"/>
                <w:szCs w:val="20"/>
              </w:rPr>
            </w:pPr>
            <w:r w:rsidRPr="00553741">
              <w:rPr>
                <w:rFonts w:ascii="Bahnschrift SemiBold SemiConden" w:hAnsi="Bahnschrift SemiBold SemiConden" w:cs="Arial"/>
                <w:sz w:val="20"/>
                <w:szCs w:val="20"/>
              </w:rPr>
              <w:t>Situación actual del hecho generador:</w:t>
            </w:r>
          </w:p>
          <w:p w14:paraId="4BDCD8F5" w14:textId="77777777" w:rsidR="00553741" w:rsidRPr="00553741" w:rsidRDefault="00553741" w:rsidP="00553741">
            <w:pPr>
              <w:spacing w:line="240" w:lineRule="auto"/>
              <w:rPr>
                <w:rFonts w:ascii="Bahnschrift SemiBold SemiConden" w:hAnsi="Bahnschrift SemiBold SemiConden" w:cs="Arial"/>
                <w:sz w:val="20"/>
                <w:szCs w:val="20"/>
              </w:rPr>
            </w:pPr>
          </w:p>
          <w:p w14:paraId="727C0CE3" w14:textId="77777777" w:rsidR="00553741" w:rsidRPr="00553741" w:rsidRDefault="00553741" w:rsidP="00553741">
            <w:pPr>
              <w:pStyle w:val="Prrafodelista"/>
              <w:spacing w:line="240" w:lineRule="auto"/>
              <w:ind w:left="34"/>
              <w:jc w:val="center"/>
              <w:rPr>
                <w:rFonts w:ascii="Bahnschrift SemiBold SemiConden" w:hAnsi="Bahnschrift SemiBold SemiConden" w:cs="Arial"/>
                <w:sz w:val="20"/>
                <w:szCs w:val="20"/>
              </w:rPr>
            </w:pPr>
            <w:r w:rsidRPr="00553741">
              <w:rPr>
                <w:rFonts w:ascii="Bahnschrift SemiBold SemiConden" w:hAnsi="Bahnschrift SemiBold SemiConden" w:cs="Arial"/>
                <w:color w:val="222222"/>
                <w:sz w:val="20"/>
                <w:szCs w:val="20"/>
                <w:shd w:val="clear" w:color="auto" w:fill="FFFFFF"/>
              </w:rPr>
              <w:t>*</w:t>
            </w:r>
            <w:r w:rsidRPr="00553741">
              <w:rPr>
                <w:rFonts w:ascii="Bahnschrift SemiBold SemiConden" w:hAnsi="Bahnschrift SemiBold SemiConden" w:cs="Arial"/>
                <w:sz w:val="20"/>
                <w:szCs w:val="20"/>
              </w:rPr>
              <w:t>Es la circunstancia o condición que da nacimiento a la obligación tributaria.</w:t>
            </w:r>
          </w:p>
          <w:p w14:paraId="1C075129" w14:textId="77777777" w:rsidR="00553741" w:rsidRPr="00553741" w:rsidRDefault="00553741" w:rsidP="00553741">
            <w:pPr>
              <w:spacing w:line="240" w:lineRule="auto"/>
              <w:rPr>
                <w:rFonts w:ascii="Bahnschrift SemiLight SemiConde" w:hAnsi="Bahnschrift SemiLight SemiConde" w:cs="Arial"/>
                <w:sz w:val="20"/>
                <w:szCs w:val="20"/>
              </w:rPr>
            </w:pPr>
          </w:p>
          <w:p w14:paraId="5FC14C90" w14:textId="77777777" w:rsidR="00553741" w:rsidRPr="00553741" w:rsidRDefault="00553741" w:rsidP="00553741">
            <w:pPr>
              <w:spacing w:line="240" w:lineRule="auto"/>
              <w:rPr>
                <w:rFonts w:ascii="Bahnschrift SemiLight SemiConde" w:hAnsi="Bahnschrift SemiLight SemiConde" w:cs="Arial"/>
                <w:sz w:val="20"/>
                <w:szCs w:val="20"/>
              </w:rPr>
            </w:pPr>
          </w:p>
        </w:tc>
        <w:tc>
          <w:tcPr>
            <w:tcW w:w="6111" w:type="dxa"/>
            <w:gridSpan w:val="4"/>
            <w:tcBorders>
              <w:top w:val="single" w:sz="4" w:space="0" w:color="auto"/>
              <w:left w:val="single" w:sz="4" w:space="0" w:color="auto"/>
              <w:bottom w:val="single" w:sz="4" w:space="0" w:color="auto"/>
              <w:right w:val="single" w:sz="4" w:space="0" w:color="auto"/>
            </w:tcBorders>
          </w:tcPr>
          <w:p w14:paraId="1D94618E" w14:textId="77777777" w:rsidR="00553741" w:rsidRPr="00A21703" w:rsidRDefault="00553741" w:rsidP="00553741">
            <w:pPr>
              <w:tabs>
                <w:tab w:val="left" w:pos="1578"/>
              </w:tabs>
              <w:spacing w:line="240" w:lineRule="auto"/>
              <w:jc w:val="both"/>
              <w:rPr>
                <w:rFonts w:ascii="Bahnschrift SemiLight SemiConde" w:eastAsia="Times New Roman" w:hAnsi="Bahnschrift SemiLight SemiConde" w:cs="Arial"/>
                <w:sz w:val="20"/>
                <w:szCs w:val="16"/>
                <w:lang w:eastAsia="es-MX"/>
              </w:rPr>
            </w:pPr>
            <w:r w:rsidRPr="006D2F49">
              <w:rPr>
                <w:rFonts w:ascii="Bahnschrift SemiLight SemiConde" w:eastAsia="Times New Roman" w:hAnsi="Bahnschrift SemiLight SemiConde" w:cs="Arial"/>
                <w:sz w:val="20"/>
                <w:szCs w:val="16"/>
                <w:lang w:eastAsia="es-MX"/>
              </w:rPr>
              <w:t>De conformidad con el</w:t>
            </w:r>
            <w:r w:rsidRPr="006D2F49">
              <w:rPr>
                <w:rFonts w:ascii="Bahnschrift SemiLight SemiConde" w:eastAsia="Times New Roman" w:hAnsi="Bahnschrift SemiLight SemiConde" w:cs="Arial"/>
                <w:b/>
                <w:bCs/>
                <w:sz w:val="20"/>
                <w:szCs w:val="16"/>
                <w:lang w:eastAsia="es-MX"/>
              </w:rPr>
              <w:t xml:space="preserve"> </w:t>
            </w:r>
            <w:r w:rsidRPr="00A21703">
              <w:rPr>
                <w:rFonts w:ascii="Bahnschrift SemiLight SemiConde" w:eastAsia="Times New Roman" w:hAnsi="Bahnschrift SemiLight SemiConde" w:cs="Arial"/>
                <w:sz w:val="20"/>
                <w:szCs w:val="16"/>
                <w:lang w:eastAsia="es-MX"/>
              </w:rPr>
              <w:t>artículo 430 fracción III establece “Por permiso de venta de lotes por m2 de superficie vendible”.</w:t>
            </w:r>
          </w:p>
          <w:p w14:paraId="606F4DDD" w14:textId="7A0E6004" w:rsidR="00553741" w:rsidRDefault="00553741" w:rsidP="00553741">
            <w:pPr>
              <w:tabs>
                <w:tab w:val="left" w:pos="1578"/>
              </w:tabs>
              <w:spacing w:line="240" w:lineRule="auto"/>
              <w:jc w:val="both"/>
              <w:rPr>
                <w:rFonts w:ascii="Bahnschrift SemiLight SemiConde" w:eastAsia="Times New Roman" w:hAnsi="Bahnschrift SemiLight SemiConde" w:cs="Arial"/>
                <w:sz w:val="20"/>
                <w:szCs w:val="16"/>
                <w:lang w:eastAsia="es-MX"/>
              </w:rPr>
            </w:pPr>
            <w:r w:rsidRPr="00A21703">
              <w:rPr>
                <w:rFonts w:ascii="Bahnschrift SemiLight SemiConde" w:eastAsia="Times New Roman" w:hAnsi="Bahnschrift SemiLight SemiConde" w:cs="Arial"/>
                <w:sz w:val="20"/>
                <w:szCs w:val="16"/>
                <w:lang w:eastAsia="es-MX"/>
              </w:rPr>
              <w:t xml:space="preserve">Para obtener el permiso de venta de lotes por m2 de superficie vendible, el interesado deberá presentar la solicitud emitida por </w:t>
            </w:r>
            <w:r w:rsidRPr="00A21703">
              <w:rPr>
                <w:rFonts w:ascii="Bahnschrift SemiLight SemiConde" w:eastAsia="Times New Roman" w:hAnsi="Bahnschrift SemiLight SemiConde" w:cs="Arial"/>
                <w:b/>
                <w:bCs/>
                <w:sz w:val="20"/>
                <w:szCs w:val="16"/>
                <w:lang w:eastAsia="es-MX"/>
              </w:rPr>
              <w:t>la Ventanilla Virtual VITAT</w:t>
            </w:r>
            <w:r w:rsidRPr="00A21703">
              <w:rPr>
                <w:rFonts w:ascii="Bahnschrift SemiLight SemiConde" w:eastAsia="Times New Roman" w:hAnsi="Bahnschrift SemiLight SemiConde" w:cs="Arial"/>
                <w:sz w:val="20"/>
                <w:szCs w:val="16"/>
                <w:lang w:eastAsia="es-MX"/>
              </w:rPr>
              <w:t xml:space="preserve"> (firmada) ante la Unidad Administrativa Municipal.,</w:t>
            </w:r>
          </w:p>
          <w:p w14:paraId="14866FFE" w14:textId="77777777" w:rsidR="00B80BFF" w:rsidRPr="00A21703" w:rsidRDefault="00B80BFF" w:rsidP="00553741">
            <w:pPr>
              <w:tabs>
                <w:tab w:val="left" w:pos="1578"/>
              </w:tabs>
              <w:spacing w:line="240" w:lineRule="auto"/>
              <w:jc w:val="both"/>
              <w:rPr>
                <w:rFonts w:ascii="Bahnschrift SemiLight SemiConde" w:eastAsia="Times New Roman" w:hAnsi="Bahnschrift SemiLight SemiConde" w:cs="Arial"/>
                <w:sz w:val="20"/>
                <w:szCs w:val="16"/>
                <w:lang w:eastAsia="es-MX"/>
              </w:rPr>
            </w:pPr>
          </w:p>
          <w:p w14:paraId="3E5333B3" w14:textId="24694582" w:rsid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r w:rsidRPr="00B80BFF">
              <w:rPr>
                <w:rFonts w:ascii="Bahnschrift SemiLight SemiConde" w:eastAsia="Times New Roman" w:hAnsi="Bahnschrift SemiLight SemiConde" w:cs="Arial"/>
                <w:sz w:val="20"/>
                <w:szCs w:val="16"/>
                <w:lang w:eastAsia="es-MX"/>
              </w:rPr>
              <w:t xml:space="preserve">I. Certificado de gravámenes. En caso de existir algún gravamen, acreditar que el mismo se deriva de la aplicación de recursos para la construcción del fraccionamiento o desarrollo en condominio y, que se cuenta con anuencia para continuar con el trámite de permiso de venta, otorgado por el titular del gravamen; </w:t>
            </w:r>
          </w:p>
          <w:p w14:paraId="759C52A8" w14:textId="77777777" w:rsidR="00B80BFF" w:rsidRP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p>
          <w:p w14:paraId="18F336CB" w14:textId="17D98F59" w:rsid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r w:rsidRPr="00B80BFF">
              <w:rPr>
                <w:rFonts w:ascii="Bahnschrift SemiLight SemiConde" w:eastAsia="Times New Roman" w:hAnsi="Bahnschrift SemiLight SemiConde" w:cs="Arial"/>
                <w:sz w:val="20"/>
                <w:szCs w:val="16"/>
                <w:lang w:eastAsia="es-MX"/>
              </w:rPr>
              <w:t xml:space="preserve">II. Copia certificada de la escritura de las áreas de donación y de las vialidades urbanas; </w:t>
            </w:r>
          </w:p>
          <w:p w14:paraId="105D1696" w14:textId="77777777" w:rsidR="00B80BFF" w:rsidRP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p>
          <w:p w14:paraId="4589B847" w14:textId="4EA8A965" w:rsid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r w:rsidRPr="00B80BFF">
              <w:rPr>
                <w:rFonts w:ascii="Bahnschrift SemiLight SemiConde" w:eastAsia="Times New Roman" w:hAnsi="Bahnschrift SemiLight SemiConde" w:cs="Arial"/>
                <w:sz w:val="20"/>
                <w:szCs w:val="16"/>
                <w:lang w:eastAsia="es-MX"/>
              </w:rPr>
              <w:t xml:space="preserve">III. Los comprobantes de pago correspondientes a los impuestos y derechos; </w:t>
            </w:r>
          </w:p>
          <w:p w14:paraId="377763A1" w14:textId="77777777" w:rsidR="00B80BFF" w:rsidRP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p>
          <w:p w14:paraId="503C7EB1" w14:textId="7A35EC74" w:rsid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r w:rsidRPr="00B80BFF">
              <w:rPr>
                <w:rFonts w:ascii="Bahnschrift SemiLight SemiConde" w:eastAsia="Times New Roman" w:hAnsi="Bahnschrift SemiLight SemiConde" w:cs="Arial"/>
                <w:sz w:val="20"/>
                <w:szCs w:val="16"/>
                <w:lang w:eastAsia="es-MX"/>
              </w:rPr>
              <w:t xml:space="preserve">IV. Garantía para la ejecución de las obras de urbanización total o faltantes, por el importe a valor futuro que señale la unidad administrativa municipal de acuerdo con el programa de ejecución de obra, a excepción de los considerados bajo el procedimiento de urbanización progresiva; y </w:t>
            </w:r>
          </w:p>
          <w:p w14:paraId="01BD1D99" w14:textId="77777777" w:rsidR="00B80BFF" w:rsidRPr="00B80BFF" w:rsidRDefault="00B80BFF" w:rsidP="00B80BFF">
            <w:pPr>
              <w:tabs>
                <w:tab w:val="left" w:pos="1578"/>
              </w:tabs>
              <w:spacing w:line="240" w:lineRule="auto"/>
              <w:jc w:val="both"/>
              <w:rPr>
                <w:rFonts w:ascii="Bahnschrift SemiLight SemiConde" w:eastAsia="Times New Roman" w:hAnsi="Bahnschrift SemiLight SemiConde" w:cs="Arial"/>
                <w:sz w:val="20"/>
                <w:szCs w:val="16"/>
                <w:lang w:eastAsia="es-MX"/>
              </w:rPr>
            </w:pPr>
          </w:p>
          <w:p w14:paraId="4FB7EDAE" w14:textId="3BD51C66" w:rsidR="00553741" w:rsidRDefault="00B80BFF" w:rsidP="00B80BFF">
            <w:pPr>
              <w:tabs>
                <w:tab w:val="left" w:pos="1578"/>
              </w:tabs>
              <w:spacing w:line="240" w:lineRule="auto"/>
              <w:jc w:val="both"/>
              <w:rPr>
                <w:rFonts w:ascii="Arial" w:eastAsia="Times New Roman" w:hAnsi="Arial" w:cs="Arial"/>
                <w:sz w:val="20"/>
                <w:szCs w:val="20"/>
                <w:lang w:eastAsia="es-MX"/>
              </w:rPr>
            </w:pPr>
            <w:r w:rsidRPr="00B80BFF">
              <w:rPr>
                <w:rFonts w:ascii="Bahnschrift SemiLight SemiConde" w:eastAsia="Times New Roman" w:hAnsi="Bahnschrift SemiLight SemiConde" w:cs="Arial"/>
                <w:sz w:val="20"/>
                <w:szCs w:val="16"/>
                <w:lang w:eastAsia="es-MX"/>
              </w:rPr>
              <w:t>V. En el caso de que las obras se encuentren concluidas, deberá exhibir el documento público que así lo acredite.</w:t>
            </w:r>
          </w:p>
        </w:tc>
      </w:tr>
      <w:tr w:rsidR="00553741" w14:paraId="7AFCB9C2" w14:textId="77777777" w:rsidTr="008C3DDE">
        <w:trPr>
          <w:trHeight w:val="47"/>
        </w:trPr>
        <w:tc>
          <w:tcPr>
            <w:tcW w:w="2943" w:type="dxa"/>
            <w:tcBorders>
              <w:top w:val="single" w:sz="4" w:space="0" w:color="auto"/>
              <w:left w:val="single" w:sz="4" w:space="0" w:color="auto"/>
              <w:bottom w:val="single" w:sz="4" w:space="0" w:color="auto"/>
              <w:right w:val="single" w:sz="4" w:space="0" w:color="auto"/>
            </w:tcBorders>
          </w:tcPr>
          <w:p w14:paraId="74330D59" w14:textId="77777777" w:rsidR="00553741" w:rsidRDefault="00553741" w:rsidP="00553741">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659407D1" w14:textId="77777777" w:rsidR="00553741" w:rsidRDefault="00553741" w:rsidP="00553741">
            <w:pPr>
              <w:spacing w:line="240" w:lineRule="auto"/>
              <w:jc w:val="both"/>
              <w:rPr>
                <w:rFonts w:ascii="Arial" w:eastAsia="Times New Roman" w:hAnsi="Arial" w:cs="Arial"/>
                <w:color w:val="000000"/>
                <w:sz w:val="20"/>
                <w:szCs w:val="20"/>
                <w:lang w:eastAsia="es-MX"/>
              </w:rPr>
            </w:pPr>
          </w:p>
        </w:tc>
      </w:tr>
      <w:tr w:rsidR="00553741" w14:paraId="646B4C8A"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4C6F49B4" w14:textId="2B985EFA" w:rsidR="00553741" w:rsidRPr="00A21703" w:rsidRDefault="008C3DDE" w:rsidP="00553741">
            <w:pPr>
              <w:spacing w:line="240" w:lineRule="auto"/>
              <w:jc w:val="center"/>
              <w:rPr>
                <w:rFonts w:ascii="Bahnschrift SemiBold SemiConden" w:eastAsia="Times New Roman" w:hAnsi="Bahnschrift SemiBold SemiConden" w:cs="Arial"/>
                <w:b/>
                <w:bCs/>
                <w:color w:val="44546A" w:themeColor="text2"/>
                <w:sz w:val="28"/>
                <w:szCs w:val="28"/>
                <w:lang w:eastAsia="es-MX"/>
              </w:rPr>
            </w:pPr>
            <w:r w:rsidRPr="00A21703">
              <w:rPr>
                <w:rFonts w:ascii="Bahnschrift SemiBold SemiConden" w:eastAsia="Times New Roman" w:hAnsi="Bahnschrift SemiBold SemiConden" w:cs="Arial"/>
                <w:b/>
                <w:bCs/>
                <w:color w:val="44546A" w:themeColor="text2"/>
                <w:sz w:val="24"/>
                <w:szCs w:val="24"/>
                <w:lang w:eastAsia="es-MX"/>
              </w:rPr>
              <w:t>NUEVO INCREMENTO SOBRE LA CONTRIBUCIÓN:</w:t>
            </w:r>
          </w:p>
        </w:tc>
      </w:tr>
      <w:tr w:rsidR="00553741" w14:paraId="003B47C1" w14:textId="77777777" w:rsidTr="009102BF">
        <w:tc>
          <w:tcPr>
            <w:tcW w:w="2943" w:type="dxa"/>
            <w:tcBorders>
              <w:top w:val="single" w:sz="4" w:space="0" w:color="auto"/>
              <w:left w:val="single" w:sz="4" w:space="0" w:color="auto"/>
              <w:bottom w:val="single" w:sz="4" w:space="0" w:color="auto"/>
              <w:right w:val="single" w:sz="4" w:space="0" w:color="auto"/>
            </w:tcBorders>
          </w:tcPr>
          <w:p w14:paraId="365CDB41" w14:textId="36D79719" w:rsidR="00553741" w:rsidRPr="008C3DDE" w:rsidRDefault="00553741" w:rsidP="00553741">
            <w:pPr>
              <w:spacing w:line="240" w:lineRule="auto"/>
              <w:rPr>
                <w:rFonts w:ascii="Bahnschrift SemiBold SemiConden" w:hAnsi="Bahnschrift SemiBold SemiConden" w:cs="Arial"/>
                <w:b/>
              </w:rPr>
            </w:pPr>
            <w:r w:rsidRPr="008C3DDE">
              <w:rPr>
                <w:rFonts w:ascii="Bahnschrift SemiBold SemiConden" w:hAnsi="Bahnschrift SemiBold SemiConden" w:cs="Arial"/>
                <w:b/>
              </w:rPr>
              <w:t>Tasa o tarifa actual:</w:t>
            </w:r>
          </w:p>
          <w:p w14:paraId="23542D1F" w14:textId="77777777" w:rsidR="00553741" w:rsidRPr="008C3DDE" w:rsidRDefault="00553741" w:rsidP="00553741">
            <w:pPr>
              <w:spacing w:line="240" w:lineRule="auto"/>
              <w:rPr>
                <w:rFonts w:ascii="Bahnschrift SemiLight SemiConde" w:eastAsia="Times New Roman" w:hAnsi="Bahnschrift SemiLight SemiConde" w:cs="Arial"/>
                <w:color w:val="000000"/>
                <w:sz w:val="2"/>
                <w:szCs w:val="2"/>
                <w:lang w:eastAsia="es-MX"/>
              </w:rPr>
            </w:pPr>
          </w:p>
          <w:p w14:paraId="49F8C116" w14:textId="77777777" w:rsidR="008C3DDE" w:rsidRPr="008C3DDE" w:rsidRDefault="008C3DDE" w:rsidP="008C3DDE">
            <w:pPr>
              <w:spacing w:line="240" w:lineRule="auto"/>
              <w:rPr>
                <w:rFonts w:ascii="Bahnschrift SemiLight SemiConde" w:eastAsia="Times New Roman" w:hAnsi="Bahnschrift SemiLight SemiConde" w:cs="Arial"/>
                <w:color w:val="000000"/>
                <w:sz w:val="20"/>
                <w:szCs w:val="20"/>
                <w:lang w:eastAsia="es-MX"/>
              </w:rPr>
            </w:pPr>
            <w:r w:rsidRPr="008C3DDE">
              <w:rPr>
                <w:rFonts w:ascii="Bahnschrift SemiLight SemiConde" w:eastAsia="Times New Roman" w:hAnsi="Bahnschrift SemiLight SemiConde" w:cs="Arial"/>
                <w:color w:val="000000"/>
                <w:sz w:val="20"/>
                <w:szCs w:val="20"/>
                <w:lang w:eastAsia="es-MX"/>
              </w:rPr>
              <w:t>La contenida en la Ley vigente</w:t>
            </w:r>
          </w:p>
          <w:p w14:paraId="671442C1" w14:textId="77777777" w:rsidR="008C3DDE" w:rsidRPr="008C3DDE" w:rsidRDefault="008C3DDE" w:rsidP="008C3DDE">
            <w:pPr>
              <w:spacing w:line="240" w:lineRule="auto"/>
              <w:rPr>
                <w:rFonts w:ascii="Bahnschrift SemiLight SemiConde" w:eastAsia="Times New Roman" w:hAnsi="Bahnschrift SemiLight SemiConde" w:cs="Arial"/>
                <w:color w:val="000000"/>
                <w:sz w:val="20"/>
                <w:szCs w:val="20"/>
                <w:lang w:eastAsia="es-MX"/>
              </w:rPr>
            </w:pPr>
          </w:p>
          <w:p w14:paraId="0A59AE5D" w14:textId="078448FE" w:rsidR="00553741" w:rsidRDefault="008C3DDE" w:rsidP="008C3DDE">
            <w:pPr>
              <w:spacing w:line="240" w:lineRule="auto"/>
              <w:rPr>
                <w:rFonts w:ascii="Arial" w:hAnsi="Arial" w:cs="Arial"/>
                <w:b/>
              </w:rPr>
            </w:pPr>
            <w:r w:rsidRPr="008C3DDE">
              <w:rPr>
                <w:rFonts w:ascii="Bahnschrift SemiLight SemiConde" w:eastAsia="Times New Roman" w:hAnsi="Bahnschrift SemiLight SemiConde" w:cs="Arial"/>
                <w:color w:val="000000"/>
                <w:sz w:val="20"/>
                <w:szCs w:val="20"/>
                <w:lang w:eastAsia="es-MX"/>
              </w:rPr>
              <w:t>Existe el Cobro por permiso de venta de lotes por m2 de superficie vendibl</w:t>
            </w:r>
            <w:r w:rsidR="00B748ED">
              <w:rPr>
                <w:rFonts w:ascii="Bahnschrift SemiLight SemiConde" w:eastAsia="Times New Roman" w:hAnsi="Bahnschrift SemiLight SemiConde" w:cs="Arial"/>
                <w:color w:val="000000"/>
                <w:sz w:val="20"/>
                <w:szCs w:val="20"/>
                <w:lang w:eastAsia="es-MX"/>
              </w:rPr>
              <w:t>e, Artículo 26 Fracción V: $0.20 (20</w:t>
            </w:r>
            <w:r w:rsidRPr="008C3DDE">
              <w:rPr>
                <w:rFonts w:ascii="Bahnschrift SemiLight SemiConde" w:eastAsia="Times New Roman" w:hAnsi="Bahnschrift SemiLight SemiConde" w:cs="Arial"/>
                <w:color w:val="000000"/>
                <w:sz w:val="20"/>
                <w:szCs w:val="20"/>
                <w:lang w:eastAsia="es-MX"/>
              </w:rPr>
              <w:t>/100 M.N.) por m2.</w:t>
            </w:r>
          </w:p>
        </w:tc>
        <w:tc>
          <w:tcPr>
            <w:tcW w:w="6111" w:type="dxa"/>
            <w:gridSpan w:val="4"/>
            <w:tcBorders>
              <w:top w:val="single" w:sz="4" w:space="0" w:color="auto"/>
              <w:left w:val="single" w:sz="4" w:space="0" w:color="auto"/>
              <w:bottom w:val="single" w:sz="4" w:space="0" w:color="auto"/>
              <w:right w:val="single" w:sz="4" w:space="0" w:color="auto"/>
            </w:tcBorders>
          </w:tcPr>
          <w:p w14:paraId="39BE9ABD" w14:textId="4CDB1F93" w:rsidR="008C3DDE" w:rsidRPr="00A21703" w:rsidRDefault="00553741" w:rsidP="00A21703">
            <w:pPr>
              <w:pStyle w:val="Prrafodelista"/>
              <w:numPr>
                <w:ilvl w:val="0"/>
                <w:numId w:val="2"/>
              </w:numPr>
              <w:spacing w:line="240" w:lineRule="auto"/>
              <w:rPr>
                <w:rFonts w:ascii="Bahnschrift SemiBold SemiConden" w:hAnsi="Bahnschrift SemiBold SemiConden" w:cs="Arial"/>
                <w:b/>
              </w:rPr>
            </w:pPr>
            <w:r w:rsidRPr="00A21703">
              <w:rPr>
                <w:rFonts w:ascii="Bahnschrift SemiBold SemiConden" w:hAnsi="Bahnschrift SemiBold SemiConden" w:cs="Arial"/>
                <w:b/>
              </w:rPr>
              <w:t>Tasa o tarifa propuesta:</w:t>
            </w:r>
          </w:p>
          <w:p w14:paraId="53CD2618" w14:textId="68105807" w:rsidR="00553741" w:rsidRDefault="008C3DDE" w:rsidP="00E81291">
            <w:pPr>
              <w:spacing w:line="240" w:lineRule="auto"/>
              <w:jc w:val="both"/>
              <w:rPr>
                <w:rFonts w:ascii="Arial" w:hAnsi="Arial" w:cs="Arial"/>
              </w:rPr>
            </w:pPr>
            <w:r w:rsidRPr="00E81291">
              <w:rPr>
                <w:rFonts w:ascii="Bahnschrift SemiLight SemiConde" w:eastAsia="Times New Roman" w:hAnsi="Bahnschrift SemiLight SemiConde" w:cs="Arial"/>
                <w:color w:val="000000"/>
                <w:sz w:val="20"/>
                <w:szCs w:val="20"/>
                <w:lang w:eastAsia="es-MX"/>
              </w:rPr>
              <w:t xml:space="preserve">Se propone un incremento del </w:t>
            </w:r>
            <w:r w:rsidR="00403457">
              <w:rPr>
                <w:rFonts w:ascii="Bahnschrift SemiLight SemiConde" w:eastAsia="Times New Roman" w:hAnsi="Bahnschrift SemiLight SemiConde" w:cs="Arial"/>
                <w:color w:val="000000"/>
                <w:sz w:val="20"/>
                <w:szCs w:val="20"/>
                <w:lang w:eastAsia="es-MX"/>
              </w:rPr>
              <w:t>85</w:t>
            </w:r>
            <w:r w:rsidRPr="00A21703">
              <w:rPr>
                <w:rFonts w:ascii="Bahnschrift SemiLight SemiConde" w:eastAsia="Times New Roman" w:hAnsi="Bahnschrift SemiLight SemiConde" w:cs="Arial"/>
                <w:b/>
                <w:bCs/>
                <w:color w:val="000000"/>
                <w:sz w:val="20"/>
                <w:szCs w:val="20"/>
                <w:lang w:eastAsia="es-MX"/>
              </w:rPr>
              <w:t>%,</w:t>
            </w:r>
            <w:r w:rsidRPr="00E81291">
              <w:rPr>
                <w:rFonts w:ascii="Bahnschrift SemiLight SemiConde" w:eastAsia="Times New Roman" w:hAnsi="Bahnschrift SemiLight SemiConde" w:cs="Arial"/>
                <w:color w:val="000000"/>
                <w:sz w:val="20"/>
                <w:szCs w:val="20"/>
                <w:lang w:eastAsia="es-MX"/>
              </w:rPr>
              <w:t xml:space="preserve"> lo anterior derivado de que se analizó esta tarifa determinando los costos que desembolso el Municipio, de acuerdo al costo-beneficio de los tramites en línea para el servicio de la solicitud del permiso de venta de lotes por m2, por lo que dicho análisis se detalla en la tabla con número de Anexo 1.</w:t>
            </w:r>
          </w:p>
        </w:tc>
      </w:tr>
      <w:tr w:rsidR="00553741" w14:paraId="7B5BD0F8" w14:textId="77777777" w:rsidTr="00E81291">
        <w:trPr>
          <w:trHeight w:val="730"/>
        </w:trPr>
        <w:tc>
          <w:tcPr>
            <w:tcW w:w="2943" w:type="dxa"/>
            <w:tcBorders>
              <w:top w:val="single" w:sz="4" w:space="0" w:color="auto"/>
              <w:left w:val="single" w:sz="4" w:space="0" w:color="auto"/>
              <w:bottom w:val="single" w:sz="4" w:space="0" w:color="auto"/>
              <w:right w:val="single" w:sz="4" w:space="0" w:color="auto"/>
            </w:tcBorders>
          </w:tcPr>
          <w:p w14:paraId="7D3C7334"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Indicar si es:</w:t>
            </w:r>
          </w:p>
          <w:p w14:paraId="131C85A9"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p>
        </w:tc>
        <w:tc>
          <w:tcPr>
            <w:tcW w:w="6111" w:type="dxa"/>
            <w:gridSpan w:val="4"/>
            <w:tcBorders>
              <w:top w:val="single" w:sz="4" w:space="0" w:color="auto"/>
              <w:left w:val="single" w:sz="4" w:space="0" w:color="auto"/>
              <w:bottom w:val="single" w:sz="4" w:space="0" w:color="auto"/>
              <w:right w:val="single" w:sz="4" w:space="0" w:color="auto"/>
            </w:tcBorders>
          </w:tcPr>
          <w:p w14:paraId="48405852"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Impuesto:</w:t>
            </w:r>
          </w:p>
          <w:p w14:paraId="678916E8"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Derecho:  X</w:t>
            </w:r>
          </w:p>
          <w:p w14:paraId="1140A950"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Otra:</w:t>
            </w:r>
          </w:p>
          <w:p w14:paraId="78AC0C2B"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p>
        </w:tc>
      </w:tr>
      <w:tr w:rsidR="00553741" w14:paraId="3EDB2DE5"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0C6CA3F9" w14:textId="1F4AACE0" w:rsidR="00553741" w:rsidRDefault="00E81291" w:rsidP="00553741">
            <w:pPr>
              <w:spacing w:line="240" w:lineRule="auto"/>
              <w:jc w:val="center"/>
              <w:rPr>
                <w:rFonts w:ascii="Arial" w:hAnsi="Arial" w:cs="Arial"/>
              </w:rPr>
            </w:pPr>
            <w:r w:rsidRPr="00A21703">
              <w:rPr>
                <w:rFonts w:ascii="Bahnschrift SemiBold SemiConden" w:eastAsia="Times New Roman" w:hAnsi="Bahnschrift SemiBold SemiConden" w:cs="Arial"/>
                <w:b/>
                <w:bCs/>
                <w:color w:val="44546A" w:themeColor="text2"/>
                <w:sz w:val="24"/>
                <w:szCs w:val="24"/>
                <w:lang w:eastAsia="es-MX"/>
              </w:rPr>
              <w:t>NUEVA CONTRIBUCIÓN PROPUESTA:</w:t>
            </w:r>
          </w:p>
        </w:tc>
      </w:tr>
      <w:tr w:rsidR="00553741" w14:paraId="699512C2" w14:textId="77777777" w:rsidTr="009102BF">
        <w:tc>
          <w:tcPr>
            <w:tcW w:w="2943" w:type="dxa"/>
            <w:tcBorders>
              <w:top w:val="single" w:sz="4" w:space="0" w:color="auto"/>
              <w:left w:val="single" w:sz="4" w:space="0" w:color="auto"/>
              <w:bottom w:val="single" w:sz="4" w:space="0" w:color="auto"/>
              <w:right w:val="single" w:sz="4" w:space="0" w:color="auto"/>
            </w:tcBorders>
          </w:tcPr>
          <w:p w14:paraId="797C8AFF"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Indicar si es:</w:t>
            </w:r>
          </w:p>
          <w:p w14:paraId="39ED4C8D" w14:textId="77777777" w:rsidR="00553741" w:rsidRDefault="00553741" w:rsidP="00553741">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5F9E970F"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Impuesto:</w:t>
            </w:r>
          </w:p>
          <w:p w14:paraId="6216127C" w14:textId="78F0EBF9"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 xml:space="preserve">Derecho: </w:t>
            </w:r>
            <w:r w:rsidR="00B748ED">
              <w:rPr>
                <w:rFonts w:ascii="Bahnschrift SemiLight SemiConde" w:eastAsia="Times New Roman" w:hAnsi="Bahnschrift SemiLight SemiConde" w:cs="Arial"/>
                <w:color w:val="000000"/>
                <w:sz w:val="20"/>
                <w:szCs w:val="20"/>
                <w:lang w:eastAsia="es-MX"/>
              </w:rPr>
              <w:t>X</w:t>
            </w:r>
          </w:p>
          <w:p w14:paraId="03CFF871" w14:textId="77777777" w:rsidR="00553741" w:rsidRPr="00E81291" w:rsidRDefault="00553741" w:rsidP="0055374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Otra:</w:t>
            </w:r>
          </w:p>
          <w:p w14:paraId="5C7AAEE9" w14:textId="77777777" w:rsidR="00553741" w:rsidRDefault="00553741" w:rsidP="00553741">
            <w:pPr>
              <w:spacing w:line="240" w:lineRule="auto"/>
              <w:rPr>
                <w:rFonts w:ascii="Arial" w:hAnsi="Arial" w:cs="Arial"/>
              </w:rPr>
            </w:pPr>
          </w:p>
        </w:tc>
      </w:tr>
      <w:tr w:rsidR="00553741" w14:paraId="3A9081B8" w14:textId="77777777" w:rsidTr="009102BF">
        <w:tc>
          <w:tcPr>
            <w:tcW w:w="9054" w:type="dxa"/>
            <w:gridSpan w:val="5"/>
            <w:tcBorders>
              <w:top w:val="single" w:sz="4" w:space="0" w:color="auto"/>
              <w:left w:val="single" w:sz="4" w:space="0" w:color="auto"/>
              <w:bottom w:val="single" w:sz="4" w:space="0" w:color="auto"/>
              <w:right w:val="single" w:sz="4" w:space="0" w:color="auto"/>
            </w:tcBorders>
          </w:tcPr>
          <w:p w14:paraId="16FD8ED2" w14:textId="77777777" w:rsidR="00553741" w:rsidRPr="00E81291" w:rsidRDefault="00553741" w:rsidP="00553741">
            <w:pPr>
              <w:spacing w:line="240" w:lineRule="auto"/>
              <w:jc w:val="center"/>
              <w:rPr>
                <w:rFonts w:ascii="Bahnschrift SemiBold SemiConden" w:eastAsia="Times New Roman" w:hAnsi="Bahnschrift SemiBold SemiConden" w:cs="Arial"/>
                <w:b/>
                <w:bCs/>
                <w:color w:val="000000"/>
                <w:sz w:val="24"/>
                <w:szCs w:val="24"/>
                <w:lang w:eastAsia="es-MX"/>
              </w:rPr>
            </w:pPr>
          </w:p>
          <w:p w14:paraId="185CC8D0" w14:textId="10ECE52B" w:rsidR="00553741" w:rsidRPr="00E81291" w:rsidRDefault="00E81291" w:rsidP="00553741">
            <w:pPr>
              <w:spacing w:line="240" w:lineRule="auto"/>
              <w:jc w:val="center"/>
              <w:rPr>
                <w:rFonts w:ascii="Bahnschrift SemiBold SemiConden" w:eastAsia="Times New Roman" w:hAnsi="Bahnschrift SemiBold SemiConden" w:cs="Arial"/>
                <w:b/>
                <w:bCs/>
                <w:color w:val="000000"/>
                <w:sz w:val="24"/>
                <w:szCs w:val="24"/>
                <w:lang w:eastAsia="es-MX"/>
              </w:rPr>
            </w:pPr>
            <w:r w:rsidRPr="00A21703">
              <w:rPr>
                <w:rFonts w:ascii="Bahnschrift SemiBold SemiConden" w:eastAsia="Times New Roman" w:hAnsi="Bahnschrift SemiBold SemiConden" w:cs="Arial"/>
                <w:b/>
                <w:bCs/>
                <w:color w:val="44546A" w:themeColor="text2"/>
                <w:sz w:val="24"/>
                <w:szCs w:val="24"/>
                <w:lang w:eastAsia="es-MX"/>
              </w:rPr>
              <w:lastRenderedPageBreak/>
              <w:t>APARTADO PARA CONTRIBUCIONES ACTUALES Y NUEVAS:</w:t>
            </w:r>
          </w:p>
        </w:tc>
      </w:tr>
      <w:tr w:rsidR="00E81291" w14:paraId="164BD8AB"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54CD457C" w14:textId="77777777"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lastRenderedPageBreak/>
              <w:t>Sujeto:</w:t>
            </w:r>
          </w:p>
        </w:tc>
        <w:tc>
          <w:tcPr>
            <w:tcW w:w="6111" w:type="dxa"/>
            <w:gridSpan w:val="4"/>
            <w:tcBorders>
              <w:top w:val="single" w:sz="4" w:space="0" w:color="auto"/>
              <w:left w:val="single" w:sz="4" w:space="0" w:color="auto"/>
              <w:bottom w:val="single" w:sz="4" w:space="0" w:color="auto"/>
              <w:right w:val="single" w:sz="4" w:space="0" w:color="auto"/>
            </w:tcBorders>
          </w:tcPr>
          <w:p w14:paraId="3F937066" w14:textId="08F8BB9B" w:rsidR="00E81291" w:rsidRPr="00E81291" w:rsidRDefault="00E81291" w:rsidP="00E81291">
            <w:pPr>
              <w:spacing w:line="240" w:lineRule="auto"/>
              <w:jc w:val="both"/>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 xml:space="preserve">Personas Físicas o Morales </w:t>
            </w:r>
          </w:p>
        </w:tc>
      </w:tr>
      <w:tr w:rsidR="00E81291" w14:paraId="1B9C25D0"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76C3C2E7" w14:textId="77777777"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Objeto:</w:t>
            </w:r>
          </w:p>
        </w:tc>
        <w:tc>
          <w:tcPr>
            <w:tcW w:w="6111" w:type="dxa"/>
            <w:gridSpan w:val="4"/>
            <w:tcBorders>
              <w:top w:val="single" w:sz="4" w:space="0" w:color="auto"/>
              <w:left w:val="single" w:sz="4" w:space="0" w:color="auto"/>
              <w:bottom w:val="single" w:sz="4" w:space="0" w:color="auto"/>
              <w:right w:val="single" w:sz="4" w:space="0" w:color="auto"/>
            </w:tcBorders>
          </w:tcPr>
          <w:p w14:paraId="0F1E61D7" w14:textId="1FFA2BEF" w:rsidR="00E81291" w:rsidRPr="00E81291" w:rsidRDefault="00E81291" w:rsidP="00E81291">
            <w:pPr>
              <w:spacing w:line="240" w:lineRule="auto"/>
              <w:jc w:val="both"/>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 xml:space="preserve">Debido al ingreso de los tramites a través de la ventanilla virtual, se ha incrementado los insumos que para la revisión y emisión de los tramites se utilizan: papel, tóner, internet (más MEGAS), computadoras más rápidas, impresoras y escáner, así como el mantenimiento de los equipos antes mencionados. </w:t>
            </w:r>
          </w:p>
        </w:tc>
      </w:tr>
      <w:tr w:rsidR="00E81291" w14:paraId="5F0642B0"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50635296" w14:textId="77777777"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Base:</w:t>
            </w:r>
          </w:p>
        </w:tc>
        <w:tc>
          <w:tcPr>
            <w:tcW w:w="6111" w:type="dxa"/>
            <w:gridSpan w:val="4"/>
            <w:tcBorders>
              <w:top w:val="single" w:sz="4" w:space="0" w:color="auto"/>
              <w:left w:val="single" w:sz="4" w:space="0" w:color="auto"/>
              <w:bottom w:val="single" w:sz="4" w:space="0" w:color="auto"/>
              <w:right w:val="single" w:sz="4" w:space="0" w:color="auto"/>
            </w:tcBorders>
          </w:tcPr>
          <w:p w14:paraId="54B5D702" w14:textId="6D6CB535"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 xml:space="preserve">Permisos </w:t>
            </w:r>
          </w:p>
        </w:tc>
      </w:tr>
      <w:tr w:rsidR="00E81291" w14:paraId="479463B5" w14:textId="77777777" w:rsidTr="00E81291">
        <w:tc>
          <w:tcPr>
            <w:tcW w:w="2943" w:type="dxa"/>
            <w:tcBorders>
              <w:top w:val="single" w:sz="4" w:space="0" w:color="auto"/>
              <w:left w:val="single" w:sz="4" w:space="0" w:color="auto"/>
              <w:bottom w:val="single" w:sz="4" w:space="0" w:color="auto"/>
              <w:right w:val="single" w:sz="4" w:space="0" w:color="auto"/>
            </w:tcBorders>
            <w:hideMark/>
          </w:tcPr>
          <w:p w14:paraId="0E394769" w14:textId="77777777"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Tasa o tarifa:</w:t>
            </w:r>
          </w:p>
        </w:tc>
        <w:tc>
          <w:tcPr>
            <w:tcW w:w="6111" w:type="dxa"/>
            <w:gridSpan w:val="4"/>
            <w:tcBorders>
              <w:top w:val="single" w:sz="4" w:space="0" w:color="auto"/>
              <w:left w:val="single" w:sz="4" w:space="0" w:color="auto"/>
              <w:bottom w:val="single" w:sz="4" w:space="0" w:color="auto"/>
              <w:right w:val="single" w:sz="4" w:space="0" w:color="auto"/>
            </w:tcBorders>
          </w:tcPr>
          <w:p w14:paraId="0902B2DC" w14:textId="34AB8A44" w:rsidR="00E81291" w:rsidRPr="00A21703" w:rsidRDefault="000867FD" w:rsidP="00E81291">
            <w:pPr>
              <w:spacing w:line="240" w:lineRule="auto"/>
              <w:rPr>
                <w:rFonts w:ascii="Bahnschrift SemiLight SemiConde" w:eastAsia="Times New Roman" w:hAnsi="Bahnschrift SemiLight SemiConde" w:cs="Arial"/>
                <w:b/>
                <w:bCs/>
                <w:color w:val="000000"/>
                <w:sz w:val="20"/>
                <w:szCs w:val="20"/>
                <w:lang w:eastAsia="es-MX"/>
              </w:rPr>
            </w:pPr>
            <w:r>
              <w:rPr>
                <w:rFonts w:ascii="Bahnschrift SemiLight SemiConde" w:eastAsia="Times New Roman" w:hAnsi="Bahnschrift SemiLight SemiConde" w:cs="Arial"/>
                <w:b/>
                <w:bCs/>
                <w:color w:val="000000"/>
                <w:sz w:val="20"/>
                <w:szCs w:val="20"/>
                <w:lang w:eastAsia="es-MX"/>
              </w:rPr>
              <w:t>$0.3</w:t>
            </w:r>
            <w:r w:rsidR="00403457">
              <w:rPr>
                <w:rFonts w:ascii="Bahnschrift SemiLight SemiConde" w:eastAsia="Times New Roman" w:hAnsi="Bahnschrift SemiLight SemiConde" w:cs="Arial"/>
                <w:b/>
                <w:bCs/>
                <w:color w:val="000000"/>
                <w:sz w:val="20"/>
                <w:szCs w:val="20"/>
                <w:lang w:eastAsia="es-MX"/>
              </w:rPr>
              <w:t>7</w:t>
            </w:r>
          </w:p>
        </w:tc>
      </w:tr>
      <w:tr w:rsidR="00E81291" w14:paraId="4C6A372F"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2C20307" w14:textId="77777777"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Tipo de estudio para medir el</w:t>
            </w:r>
          </w:p>
          <w:p w14:paraId="07FAE915" w14:textId="77777777" w:rsidR="00E81291" w:rsidRDefault="00E81291" w:rsidP="00E81291">
            <w:pPr>
              <w:spacing w:line="240" w:lineRule="auto"/>
              <w:rPr>
                <w:rFonts w:ascii="Arial" w:hAnsi="Arial" w:cs="Arial"/>
              </w:rPr>
            </w:pPr>
            <w:r w:rsidRPr="00E81291">
              <w:rPr>
                <w:rFonts w:ascii="Bahnschrift SemiLight SemiConde" w:eastAsia="Times New Roman" w:hAnsi="Bahnschrift SemiLight SemiConde" w:cs="Arial"/>
                <w:color w:val="000000"/>
                <w:sz w:val="20"/>
                <w:szCs w:val="20"/>
                <w:lang w:eastAsia="es-MX"/>
              </w:rPr>
              <w:t>Impacto recaudatorio esperado:</w:t>
            </w:r>
          </w:p>
        </w:tc>
        <w:tc>
          <w:tcPr>
            <w:tcW w:w="6111" w:type="dxa"/>
            <w:gridSpan w:val="4"/>
            <w:tcBorders>
              <w:top w:val="single" w:sz="4" w:space="0" w:color="auto"/>
              <w:left w:val="single" w:sz="4" w:space="0" w:color="auto"/>
              <w:bottom w:val="single" w:sz="4" w:space="0" w:color="auto"/>
              <w:right w:val="single" w:sz="4" w:space="0" w:color="auto"/>
            </w:tcBorders>
          </w:tcPr>
          <w:p w14:paraId="4258DCD3" w14:textId="77777777" w:rsidR="00E81291" w:rsidRPr="00E81291" w:rsidRDefault="00E81291" w:rsidP="004A20AA">
            <w:pPr>
              <w:spacing w:line="240" w:lineRule="auto"/>
              <w:jc w:val="both"/>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Técnico:</w:t>
            </w:r>
          </w:p>
          <w:p w14:paraId="661C5474" w14:textId="77777777" w:rsidR="00E81291" w:rsidRPr="00E81291" w:rsidRDefault="00E81291" w:rsidP="004A20AA">
            <w:pPr>
              <w:spacing w:line="240" w:lineRule="auto"/>
              <w:jc w:val="both"/>
              <w:rPr>
                <w:rFonts w:ascii="Bahnschrift SemiLight SemiConde" w:eastAsia="Times New Roman" w:hAnsi="Bahnschrift SemiLight SemiConde" w:cs="Arial"/>
                <w:color w:val="000000"/>
                <w:sz w:val="20"/>
                <w:szCs w:val="20"/>
                <w:lang w:eastAsia="es-MX"/>
              </w:rPr>
            </w:pPr>
            <w:r w:rsidRPr="00E81291">
              <w:rPr>
                <w:rFonts w:ascii="Bahnschrift SemiLight SemiConde" w:eastAsia="Times New Roman" w:hAnsi="Bahnschrift SemiLight SemiConde" w:cs="Arial"/>
                <w:color w:val="000000"/>
                <w:sz w:val="20"/>
                <w:szCs w:val="20"/>
                <w:lang w:eastAsia="es-MX"/>
              </w:rPr>
              <w:t>Considerando el padrón existente sobre los establecimientos que reciban esta prestación, se estima una recaudación adicional de</w:t>
            </w:r>
            <w:r w:rsidRPr="00A21703">
              <w:rPr>
                <w:rFonts w:ascii="Bahnschrift SemiLight SemiConde" w:eastAsia="Times New Roman" w:hAnsi="Bahnschrift SemiLight SemiConde" w:cs="Arial"/>
                <w:b/>
                <w:bCs/>
                <w:color w:val="000000"/>
                <w:sz w:val="20"/>
                <w:szCs w:val="20"/>
                <w:lang w:eastAsia="es-MX"/>
              </w:rPr>
              <w:t xml:space="preserve"> $163,649.22.</w:t>
            </w:r>
          </w:p>
          <w:p w14:paraId="0350C38A" w14:textId="77777777" w:rsidR="00E81291" w:rsidRPr="00E81291" w:rsidRDefault="00E81291" w:rsidP="00E81291">
            <w:pPr>
              <w:spacing w:line="240" w:lineRule="auto"/>
              <w:rPr>
                <w:rFonts w:ascii="Bahnschrift SemiLight SemiConde" w:eastAsia="Times New Roman" w:hAnsi="Bahnschrift SemiLight SemiConde" w:cs="Arial"/>
                <w:color w:val="000000"/>
                <w:sz w:val="20"/>
                <w:szCs w:val="20"/>
                <w:lang w:eastAsia="es-MX"/>
              </w:rPr>
            </w:pPr>
          </w:p>
        </w:tc>
      </w:tr>
      <w:tr w:rsidR="00E81291" w14:paraId="5A306670"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21D3ECCE" w14:textId="39FB86E5" w:rsidR="00E81291" w:rsidRDefault="00E81291" w:rsidP="00E81291">
            <w:pPr>
              <w:spacing w:line="240" w:lineRule="auto"/>
              <w:jc w:val="center"/>
              <w:rPr>
                <w:rFonts w:ascii="Arial" w:hAnsi="Arial" w:cs="Arial"/>
                <w:b/>
              </w:rPr>
            </w:pPr>
            <w:r w:rsidRPr="00A21703">
              <w:rPr>
                <w:rFonts w:ascii="Bahnschrift SemiBold SemiConden" w:eastAsia="Times New Roman" w:hAnsi="Bahnschrift SemiBold SemiConden" w:cs="Arial"/>
                <w:b/>
                <w:bCs/>
                <w:color w:val="44546A" w:themeColor="text2"/>
                <w:sz w:val="24"/>
                <w:szCs w:val="24"/>
                <w:lang w:eastAsia="es-MX"/>
              </w:rPr>
              <w:t>ELEMENTOS Y ALCANCES DE LA CONTRIBUCIÓN:</w:t>
            </w:r>
          </w:p>
        </w:tc>
      </w:tr>
      <w:tr w:rsidR="00A358E1" w14:paraId="709773F1"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0DD6BB18" w14:textId="77777777" w:rsidR="00A358E1" w:rsidRDefault="00A358E1" w:rsidP="00A358E1">
            <w:pPr>
              <w:spacing w:line="240" w:lineRule="auto"/>
              <w:jc w:val="center"/>
              <w:rPr>
                <w:rFonts w:ascii="Arial" w:hAnsi="Arial" w:cs="Arial"/>
              </w:rPr>
            </w:pPr>
            <w:r w:rsidRPr="004A20AA">
              <w:rPr>
                <w:rFonts w:ascii="Bahnschrift SemiLight SemiConde" w:eastAsia="Times New Roman" w:hAnsi="Bahnschrift SemiLight SemiConde" w:cs="Arial"/>
                <w:color w:val="000000"/>
                <w:sz w:val="20"/>
                <w:szCs w:val="20"/>
                <w:lang w:eastAsia="es-MX"/>
              </w:rPr>
              <w:t>Descripción de la proporcionalidad en relación a la capacidad contributiva del contribuyente:</w:t>
            </w:r>
          </w:p>
        </w:tc>
        <w:tc>
          <w:tcPr>
            <w:tcW w:w="6111" w:type="dxa"/>
            <w:gridSpan w:val="4"/>
            <w:tcBorders>
              <w:top w:val="single" w:sz="4" w:space="0" w:color="auto"/>
              <w:left w:val="single" w:sz="4" w:space="0" w:color="auto"/>
              <w:bottom w:val="single" w:sz="4" w:space="0" w:color="auto"/>
              <w:right w:val="single" w:sz="4" w:space="0" w:color="auto"/>
            </w:tcBorders>
          </w:tcPr>
          <w:p w14:paraId="39545457" w14:textId="77777777" w:rsidR="00A358E1" w:rsidRDefault="00A358E1" w:rsidP="00A358E1">
            <w:pPr>
              <w:spacing w:line="240" w:lineRule="auto"/>
              <w:jc w:val="both"/>
              <w:rPr>
                <w:rFonts w:ascii="Arial" w:hAnsi="Arial" w:cs="Arial"/>
              </w:rPr>
            </w:pPr>
          </w:p>
          <w:p w14:paraId="799552D3" w14:textId="73346040" w:rsidR="00A358E1" w:rsidRDefault="00A358E1" w:rsidP="004A20AA">
            <w:pPr>
              <w:spacing w:line="240" w:lineRule="auto"/>
              <w:jc w:val="both"/>
              <w:rPr>
                <w:rFonts w:ascii="Arial" w:hAnsi="Arial" w:cs="Arial"/>
              </w:rPr>
            </w:pPr>
            <w:r w:rsidRPr="004A20AA">
              <w:rPr>
                <w:rFonts w:ascii="Bahnschrift SemiLight SemiConde" w:eastAsia="Times New Roman" w:hAnsi="Bahnschrift SemiLight SemiConde" w:cs="Arial"/>
                <w:color w:val="000000"/>
                <w:sz w:val="20"/>
                <w:szCs w:val="20"/>
                <w:lang w:eastAsia="es-MX"/>
              </w:rPr>
              <w:t>El cobro por el servicio es proporcional con la elaboración de solicitud del trámite por parte del contribuyente, pues al ser revisados y emitidos en el menor tiempo posible los contribuyentes podrán solicitar algunos otros trámites de los cuales, éste es un prerrequisito, tales como créditos hipotecarios, escrituraciones con los cuales se verá beneficiado. Asimismo, el Municipio podrá emitir otros trámites de los cuales este también es pre requisito, por lo cual tendrá mayor recaudación, tales son Constancias de Alineamiento, Permisos de uso de suelo, Permisos de Construcción, entre otros. De manera que el Municipio se verá beneficiado en la recaudación por el aumento de la emisión del este trámite.</w:t>
            </w:r>
            <w:r>
              <w:rPr>
                <w:rFonts w:ascii="Arial" w:hAnsi="Arial" w:cs="Arial"/>
              </w:rPr>
              <w:t xml:space="preserve">  </w:t>
            </w:r>
          </w:p>
        </w:tc>
      </w:tr>
      <w:tr w:rsidR="00A358E1" w14:paraId="7DB51B5D"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7D47D829" w14:textId="77777777" w:rsidR="00A358E1" w:rsidRDefault="00A358E1" w:rsidP="00A358E1">
            <w:pPr>
              <w:spacing w:line="240" w:lineRule="auto"/>
              <w:jc w:val="center"/>
              <w:rPr>
                <w:rFonts w:ascii="Arial" w:hAnsi="Arial" w:cs="Arial"/>
              </w:rPr>
            </w:pPr>
            <w:r w:rsidRPr="00180EFE">
              <w:rPr>
                <w:rFonts w:ascii="Bahnschrift SemiLight SemiConde" w:eastAsia="Times New Roman" w:hAnsi="Bahnschrift SemiLight SemiConde" w:cs="Arial"/>
                <w:color w:val="000000"/>
                <w:sz w:val="20"/>
                <w:szCs w:val="20"/>
                <w:lang w:eastAsia="es-MX"/>
              </w:rPr>
              <w:t>Descripción de la equidad en el cobro:</w:t>
            </w:r>
          </w:p>
        </w:tc>
        <w:tc>
          <w:tcPr>
            <w:tcW w:w="6111" w:type="dxa"/>
            <w:gridSpan w:val="4"/>
            <w:tcBorders>
              <w:top w:val="single" w:sz="4" w:space="0" w:color="auto"/>
              <w:left w:val="single" w:sz="4" w:space="0" w:color="auto"/>
              <w:bottom w:val="single" w:sz="4" w:space="0" w:color="auto"/>
              <w:right w:val="single" w:sz="4" w:space="0" w:color="auto"/>
            </w:tcBorders>
          </w:tcPr>
          <w:p w14:paraId="4E932311" w14:textId="3B5D5E80" w:rsidR="00A358E1" w:rsidRDefault="00A358E1" w:rsidP="00A21703">
            <w:pPr>
              <w:spacing w:line="240" w:lineRule="auto"/>
              <w:jc w:val="both"/>
              <w:rPr>
                <w:rFonts w:ascii="Arial" w:hAnsi="Arial" w:cs="Arial"/>
              </w:rPr>
            </w:pPr>
            <w:r w:rsidRPr="00180EFE">
              <w:rPr>
                <w:rFonts w:ascii="Bahnschrift SemiLight SemiConde" w:eastAsia="Times New Roman" w:hAnsi="Bahnschrift SemiLight SemiConde" w:cs="Arial"/>
                <w:color w:val="000000"/>
                <w:sz w:val="20"/>
                <w:szCs w:val="20"/>
                <w:lang w:eastAsia="es-MX"/>
              </w:rPr>
              <w:t>Si se genera incrementar el costo, se recaudará mayor cantidad de ingreso.</w:t>
            </w:r>
            <w:r>
              <w:rPr>
                <w:rFonts w:ascii="Arial" w:hAnsi="Arial" w:cs="Arial"/>
              </w:rPr>
              <w:t xml:space="preserve"> </w:t>
            </w:r>
          </w:p>
        </w:tc>
      </w:tr>
      <w:tr w:rsidR="00A358E1" w14:paraId="29DBEDDF" w14:textId="77777777" w:rsidTr="009102BF">
        <w:tc>
          <w:tcPr>
            <w:tcW w:w="2943" w:type="dxa"/>
            <w:tcBorders>
              <w:top w:val="single" w:sz="4" w:space="0" w:color="auto"/>
              <w:left w:val="single" w:sz="4" w:space="0" w:color="auto"/>
              <w:bottom w:val="single" w:sz="4" w:space="0" w:color="auto"/>
              <w:right w:val="single" w:sz="4" w:space="0" w:color="auto"/>
            </w:tcBorders>
          </w:tcPr>
          <w:p w14:paraId="27E7B6F9" w14:textId="77777777" w:rsidR="00A358E1" w:rsidRPr="00180EFE" w:rsidRDefault="00A358E1" w:rsidP="00A358E1">
            <w:pPr>
              <w:spacing w:line="240" w:lineRule="auto"/>
              <w:rPr>
                <w:rFonts w:ascii="Bahnschrift SemiLight SemiConde" w:eastAsia="Times New Roman" w:hAnsi="Bahnschrift SemiLight SemiConde" w:cs="Arial"/>
                <w:color w:val="000000"/>
                <w:sz w:val="20"/>
                <w:szCs w:val="20"/>
                <w:lang w:eastAsia="es-MX"/>
              </w:rPr>
            </w:pPr>
            <w:r w:rsidRPr="00180EFE">
              <w:rPr>
                <w:rFonts w:ascii="Bahnschrift SemiLight SemiConde" w:eastAsia="Times New Roman" w:hAnsi="Bahnschrift SemiLight SemiConde" w:cs="Arial"/>
                <w:color w:val="000000"/>
                <w:sz w:val="20"/>
                <w:szCs w:val="20"/>
                <w:lang w:eastAsia="es-MX"/>
              </w:rPr>
              <w:t>Impacto social:</w:t>
            </w:r>
          </w:p>
          <w:p w14:paraId="7F632F6B" w14:textId="77777777" w:rsidR="00A358E1" w:rsidRPr="00180EFE" w:rsidRDefault="00A358E1" w:rsidP="00A358E1">
            <w:pPr>
              <w:spacing w:line="240" w:lineRule="auto"/>
              <w:rPr>
                <w:rFonts w:ascii="Bahnschrift SemiLight SemiConde" w:eastAsia="Times New Roman" w:hAnsi="Bahnschrift SemiLight SemiConde" w:cs="Arial"/>
                <w:color w:val="000000"/>
                <w:sz w:val="20"/>
                <w:szCs w:val="20"/>
                <w:lang w:eastAsia="es-MX"/>
              </w:rPr>
            </w:pPr>
          </w:p>
          <w:p w14:paraId="1B1F0838" w14:textId="77777777" w:rsidR="00A358E1" w:rsidRDefault="00A358E1" w:rsidP="00A358E1">
            <w:pPr>
              <w:spacing w:line="240" w:lineRule="auto"/>
              <w:rPr>
                <w:rFonts w:ascii="Arial" w:hAnsi="Arial" w:cs="Arial"/>
              </w:rPr>
            </w:pPr>
          </w:p>
          <w:p w14:paraId="108B1900" w14:textId="77777777" w:rsidR="00A358E1" w:rsidRDefault="00A358E1" w:rsidP="00A358E1">
            <w:pPr>
              <w:spacing w:line="240" w:lineRule="auto"/>
              <w:rPr>
                <w:rFonts w:ascii="Arial" w:hAnsi="Arial" w:cs="Arial"/>
              </w:rPr>
            </w:pPr>
          </w:p>
          <w:p w14:paraId="434AC182" w14:textId="77777777" w:rsidR="00A358E1" w:rsidRDefault="00A358E1" w:rsidP="00A358E1">
            <w:pPr>
              <w:spacing w:line="240" w:lineRule="auto"/>
              <w:rPr>
                <w:rFonts w:ascii="Arial" w:hAnsi="Arial" w:cs="Arial"/>
              </w:rPr>
            </w:pPr>
          </w:p>
          <w:p w14:paraId="25EE6E05" w14:textId="77777777" w:rsidR="00A358E1" w:rsidRDefault="00A358E1" w:rsidP="00A358E1">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0496D7A8" w14:textId="07FF3A08" w:rsidR="00A358E1" w:rsidRDefault="00A358E1" w:rsidP="00A21703">
            <w:pPr>
              <w:spacing w:line="240" w:lineRule="auto"/>
              <w:jc w:val="both"/>
              <w:rPr>
                <w:rFonts w:ascii="Arial" w:hAnsi="Arial" w:cs="Arial"/>
              </w:rPr>
            </w:pPr>
            <w:r w:rsidRPr="00180EFE">
              <w:rPr>
                <w:rFonts w:ascii="Bahnschrift SemiLight SemiConde" w:eastAsia="Times New Roman" w:hAnsi="Bahnschrift SemiLight SemiConde" w:cs="Arial"/>
                <w:color w:val="000000"/>
                <w:sz w:val="20"/>
                <w:szCs w:val="20"/>
                <w:lang w:eastAsia="es-MX"/>
              </w:rPr>
              <w:t>El beneficio para los solicitantes es poder generar los tramites que necesitan sin límite de tiempo, de cantidad y desde cualquier lugar en el que se encuentren. Siendo posible generar los tramites las 24 horas del día los 365 días del año y desde cualquier conexión de red.</w:t>
            </w:r>
            <w:r>
              <w:rPr>
                <w:rFonts w:ascii="Arial" w:hAnsi="Arial" w:cs="Arial"/>
              </w:rPr>
              <w:t xml:space="preserve">  </w:t>
            </w:r>
          </w:p>
        </w:tc>
      </w:tr>
      <w:tr w:rsidR="00A358E1" w14:paraId="0FDBB050" w14:textId="77777777" w:rsidTr="00A358E1">
        <w:tc>
          <w:tcPr>
            <w:tcW w:w="2943" w:type="dxa"/>
            <w:tcBorders>
              <w:top w:val="single" w:sz="4" w:space="0" w:color="auto"/>
              <w:left w:val="single" w:sz="4" w:space="0" w:color="auto"/>
              <w:bottom w:val="single" w:sz="4" w:space="0" w:color="auto"/>
              <w:right w:val="single" w:sz="4" w:space="0" w:color="auto"/>
            </w:tcBorders>
            <w:hideMark/>
          </w:tcPr>
          <w:p w14:paraId="7541536F" w14:textId="77777777" w:rsidR="00A358E1" w:rsidRDefault="00A358E1" w:rsidP="00A358E1">
            <w:pPr>
              <w:spacing w:line="240" w:lineRule="auto"/>
              <w:rPr>
                <w:rFonts w:ascii="Arial" w:hAnsi="Arial" w:cs="Arial"/>
              </w:rPr>
            </w:pPr>
            <w:r w:rsidRPr="00180EFE">
              <w:rPr>
                <w:rFonts w:ascii="Bahnschrift SemiLight SemiConde" w:eastAsia="Times New Roman" w:hAnsi="Bahnschrift SemiLight SemiConde" w:cs="Arial"/>
                <w:color w:val="000000"/>
                <w:sz w:val="20"/>
                <w:szCs w:val="20"/>
                <w:lang w:eastAsia="es-MX"/>
              </w:rPr>
              <w:t>Estrategia en la gestión recaudatoria:</w:t>
            </w:r>
          </w:p>
        </w:tc>
        <w:tc>
          <w:tcPr>
            <w:tcW w:w="6111" w:type="dxa"/>
            <w:gridSpan w:val="4"/>
            <w:tcBorders>
              <w:top w:val="single" w:sz="4" w:space="0" w:color="auto"/>
              <w:left w:val="single" w:sz="4" w:space="0" w:color="auto"/>
              <w:bottom w:val="single" w:sz="4" w:space="0" w:color="auto"/>
              <w:right w:val="single" w:sz="4" w:space="0" w:color="auto"/>
            </w:tcBorders>
          </w:tcPr>
          <w:p w14:paraId="662AB7D7" w14:textId="6561FD1A" w:rsidR="00A358E1" w:rsidRDefault="00A358E1" w:rsidP="00A21703">
            <w:pPr>
              <w:spacing w:line="240" w:lineRule="auto"/>
              <w:jc w:val="both"/>
              <w:rPr>
                <w:rFonts w:ascii="Arial" w:hAnsi="Arial" w:cs="Arial"/>
              </w:rPr>
            </w:pPr>
            <w:r w:rsidRPr="00180EFE">
              <w:rPr>
                <w:rFonts w:ascii="Bahnschrift SemiLight SemiConde" w:eastAsia="Times New Roman" w:hAnsi="Bahnschrift SemiLight SemiConde" w:cs="Arial"/>
                <w:color w:val="000000"/>
                <w:sz w:val="20"/>
                <w:szCs w:val="20"/>
                <w:lang w:eastAsia="es-MX"/>
              </w:rPr>
              <w:t>De manera digital se le notificara el pago a efectuar, conforme al trámite solicitado realizado por el área técnica, siendo una condicionante para la emisión del trámite.</w:t>
            </w:r>
            <w:r>
              <w:rPr>
                <w:rFonts w:ascii="Arial" w:hAnsi="Arial" w:cs="Arial"/>
              </w:rPr>
              <w:t xml:space="preserve">  </w:t>
            </w:r>
          </w:p>
        </w:tc>
      </w:tr>
      <w:tr w:rsidR="00A358E1" w14:paraId="706CEEC6" w14:textId="77777777" w:rsidTr="009102BF">
        <w:tc>
          <w:tcPr>
            <w:tcW w:w="2943" w:type="dxa"/>
            <w:tcBorders>
              <w:top w:val="single" w:sz="4" w:space="0" w:color="auto"/>
              <w:left w:val="single" w:sz="4" w:space="0" w:color="auto"/>
              <w:bottom w:val="single" w:sz="4" w:space="0" w:color="auto"/>
              <w:right w:val="single" w:sz="4" w:space="0" w:color="auto"/>
            </w:tcBorders>
          </w:tcPr>
          <w:p w14:paraId="7A07B48A" w14:textId="77777777" w:rsidR="00A358E1" w:rsidRPr="00180EFE" w:rsidRDefault="00A358E1" w:rsidP="00180EFE">
            <w:pPr>
              <w:spacing w:line="240" w:lineRule="auto"/>
              <w:rPr>
                <w:rFonts w:ascii="Bahnschrift SemiLight SemiConde" w:eastAsia="Times New Roman" w:hAnsi="Bahnschrift SemiLight SemiConde" w:cs="Arial"/>
                <w:color w:val="000000"/>
                <w:sz w:val="20"/>
                <w:szCs w:val="20"/>
                <w:lang w:eastAsia="es-MX"/>
              </w:rPr>
            </w:pPr>
            <w:r w:rsidRPr="00180EFE">
              <w:rPr>
                <w:rFonts w:ascii="Bahnschrift SemiLight SemiConde" w:eastAsia="Times New Roman" w:hAnsi="Bahnschrift SemiLight SemiConde" w:cs="Arial"/>
                <w:color w:val="000000"/>
                <w:sz w:val="20"/>
                <w:szCs w:val="20"/>
                <w:lang w:eastAsia="es-MX"/>
              </w:rPr>
              <w:t>Administración de la contribución:</w:t>
            </w:r>
          </w:p>
          <w:p w14:paraId="14A61D47" w14:textId="77777777" w:rsidR="00A358E1" w:rsidRDefault="00A358E1" w:rsidP="00A358E1">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6817B44D" w14:textId="7B37B11F" w:rsidR="00A358E1" w:rsidRDefault="00A358E1" w:rsidP="00A21703">
            <w:pPr>
              <w:spacing w:line="240" w:lineRule="auto"/>
              <w:jc w:val="both"/>
              <w:rPr>
                <w:rFonts w:ascii="Arial" w:hAnsi="Arial" w:cs="Arial"/>
              </w:rPr>
            </w:pPr>
            <w:r w:rsidRPr="00180EFE">
              <w:rPr>
                <w:rFonts w:ascii="Bahnschrift SemiLight SemiConde" w:eastAsia="Times New Roman" w:hAnsi="Bahnschrift SemiLight SemiConde" w:cs="Arial"/>
                <w:color w:val="000000"/>
                <w:sz w:val="20"/>
                <w:szCs w:val="20"/>
                <w:lang w:eastAsia="es-MX"/>
              </w:rPr>
              <w:t>El recurso será designado para cubrir Gasto de Insumos y de Mantenimiento de los equipos, así como en caso de ser posible en la adquisición de nuevos equipos, que permitan una prestación del servicio cada vez más eficiente, por parte del Municipio.</w:t>
            </w:r>
            <w:r>
              <w:rPr>
                <w:rFonts w:ascii="Arial" w:hAnsi="Arial" w:cs="Arial"/>
              </w:rPr>
              <w:t xml:space="preserve">  </w:t>
            </w:r>
          </w:p>
        </w:tc>
      </w:tr>
      <w:tr w:rsidR="00FA3BFE" w14:paraId="77967662" w14:textId="77777777" w:rsidTr="009102BF">
        <w:tc>
          <w:tcPr>
            <w:tcW w:w="2943" w:type="dxa"/>
            <w:tcBorders>
              <w:top w:val="single" w:sz="4" w:space="0" w:color="auto"/>
              <w:left w:val="single" w:sz="4" w:space="0" w:color="auto"/>
              <w:bottom w:val="single" w:sz="4" w:space="0" w:color="auto"/>
              <w:right w:val="single" w:sz="4" w:space="0" w:color="auto"/>
            </w:tcBorders>
          </w:tcPr>
          <w:p w14:paraId="1E1104FD" w14:textId="77777777" w:rsidR="00FA3BFE" w:rsidRPr="00180EFE" w:rsidRDefault="00FA3BFE" w:rsidP="00FA3BFE">
            <w:pPr>
              <w:spacing w:line="240" w:lineRule="auto"/>
              <w:rPr>
                <w:rFonts w:ascii="Bahnschrift SemiLight SemiConde" w:eastAsia="Times New Roman" w:hAnsi="Bahnschrift SemiLight SemiConde" w:cs="Arial"/>
                <w:color w:val="000000"/>
                <w:sz w:val="20"/>
                <w:szCs w:val="20"/>
                <w:lang w:eastAsia="es-MX"/>
              </w:rPr>
            </w:pPr>
            <w:r w:rsidRPr="00180EFE">
              <w:rPr>
                <w:rFonts w:ascii="Bahnschrift SemiLight SemiConde" w:eastAsia="Times New Roman" w:hAnsi="Bahnschrift SemiLight SemiConde" w:cs="Arial"/>
                <w:color w:val="000000"/>
                <w:sz w:val="20"/>
                <w:szCs w:val="20"/>
                <w:lang w:eastAsia="es-MX"/>
              </w:rPr>
              <w:t>Argumentación:</w:t>
            </w:r>
          </w:p>
          <w:p w14:paraId="0DF9167C" w14:textId="77777777" w:rsidR="00FA3BFE" w:rsidRPr="00180EFE" w:rsidRDefault="00FA3BFE" w:rsidP="00FA3BFE">
            <w:pPr>
              <w:spacing w:line="240" w:lineRule="auto"/>
              <w:rPr>
                <w:rFonts w:ascii="Bahnschrift SemiLight SemiConde" w:eastAsia="Times New Roman" w:hAnsi="Bahnschrift SemiLight SemiConde" w:cs="Arial"/>
                <w:color w:val="000000"/>
                <w:sz w:val="20"/>
                <w:szCs w:val="20"/>
                <w:lang w:eastAsia="es-MX"/>
              </w:rPr>
            </w:pPr>
          </w:p>
          <w:p w14:paraId="27E04BD8" w14:textId="77777777" w:rsidR="00FA3BFE" w:rsidRPr="00180EFE" w:rsidRDefault="00FA3BFE" w:rsidP="00FA3BFE">
            <w:pPr>
              <w:spacing w:line="240" w:lineRule="auto"/>
              <w:rPr>
                <w:rFonts w:ascii="Bahnschrift SemiLight SemiConde" w:eastAsia="Times New Roman" w:hAnsi="Bahnschrift SemiLight SemiConde" w:cs="Arial"/>
                <w:color w:val="000000"/>
                <w:sz w:val="20"/>
                <w:szCs w:val="20"/>
                <w:lang w:eastAsia="es-MX"/>
              </w:rPr>
            </w:pPr>
          </w:p>
          <w:p w14:paraId="62CA6B2B" w14:textId="77777777" w:rsidR="00FA3BFE" w:rsidRDefault="00FA3BFE" w:rsidP="00FA3BFE">
            <w:pPr>
              <w:spacing w:line="240" w:lineRule="auto"/>
              <w:rPr>
                <w:rFonts w:ascii="Arial" w:hAnsi="Arial" w:cs="Arial"/>
              </w:rPr>
            </w:pPr>
            <w:r w:rsidRPr="00180EFE">
              <w:rPr>
                <w:rFonts w:ascii="Bahnschrift SemiLight SemiConde" w:eastAsia="Times New Roman" w:hAnsi="Bahnschrift SemiLight SemiConde" w:cs="Arial"/>
                <w:color w:val="000000"/>
                <w:sz w:val="20"/>
                <w:szCs w:val="20"/>
                <w:lang w:eastAsia="es-MX"/>
              </w:rPr>
              <w:lastRenderedPageBreak/>
              <w:t>*Explicación pormenorizada del porque los estudios realizados demuestran la intención de la iniciativa, y como es que estos se encuentran apegados al marco jurídico.</w:t>
            </w:r>
          </w:p>
        </w:tc>
        <w:tc>
          <w:tcPr>
            <w:tcW w:w="6111" w:type="dxa"/>
            <w:gridSpan w:val="4"/>
            <w:tcBorders>
              <w:top w:val="single" w:sz="4" w:space="0" w:color="auto"/>
              <w:left w:val="single" w:sz="4" w:space="0" w:color="auto"/>
              <w:bottom w:val="single" w:sz="4" w:space="0" w:color="auto"/>
              <w:right w:val="single" w:sz="4" w:space="0" w:color="auto"/>
            </w:tcBorders>
          </w:tcPr>
          <w:p w14:paraId="20A4F9FB" w14:textId="77777777" w:rsidR="00FA3BFE" w:rsidRPr="00A21703" w:rsidRDefault="00FA3BFE" w:rsidP="00A21703">
            <w:pPr>
              <w:pStyle w:val="Prrafodelista"/>
              <w:numPr>
                <w:ilvl w:val="0"/>
                <w:numId w:val="2"/>
              </w:numPr>
              <w:spacing w:line="240" w:lineRule="auto"/>
              <w:rPr>
                <w:rFonts w:ascii="Bahnschrift SemiBold SemiConden" w:eastAsia="Times New Roman" w:hAnsi="Bahnschrift SemiBold SemiConden" w:cs="Arial"/>
                <w:b/>
                <w:bCs/>
                <w:color w:val="000000"/>
                <w:sz w:val="24"/>
                <w:szCs w:val="24"/>
                <w:lang w:eastAsia="es-MX"/>
              </w:rPr>
            </w:pPr>
            <w:r w:rsidRPr="00A21703">
              <w:rPr>
                <w:rFonts w:ascii="Bahnschrift SemiBold SemiConden" w:eastAsia="Times New Roman" w:hAnsi="Bahnschrift SemiBold SemiConden" w:cs="Arial"/>
                <w:b/>
                <w:bCs/>
                <w:color w:val="000000"/>
                <w:sz w:val="24"/>
                <w:szCs w:val="24"/>
                <w:lang w:eastAsia="es-MX"/>
              </w:rPr>
              <w:lastRenderedPageBreak/>
              <w:t>Antecedentes:</w:t>
            </w:r>
          </w:p>
          <w:p w14:paraId="7416D2B2" w14:textId="77777777" w:rsidR="00FA3BFE" w:rsidRPr="00FA3BFE" w:rsidRDefault="00FA3BFE" w:rsidP="00FA3BFE">
            <w:pPr>
              <w:spacing w:line="240" w:lineRule="auto"/>
              <w:jc w:val="both"/>
              <w:rPr>
                <w:rFonts w:ascii="Bahnschrift SemiLight SemiConde" w:eastAsia="Times New Roman" w:hAnsi="Bahnschrift SemiLight SemiConde" w:cs="Arial"/>
                <w:color w:val="000000"/>
                <w:sz w:val="20"/>
                <w:szCs w:val="20"/>
                <w:lang w:eastAsia="es-MX"/>
              </w:rPr>
            </w:pPr>
            <w:r w:rsidRPr="00FA3BFE">
              <w:rPr>
                <w:rFonts w:ascii="Bahnschrift SemiLight SemiConde" w:eastAsia="Times New Roman" w:hAnsi="Bahnschrift SemiLight SemiConde" w:cs="Arial"/>
                <w:color w:val="000000"/>
                <w:sz w:val="20"/>
                <w:szCs w:val="20"/>
                <w:lang w:eastAsia="es-MX"/>
              </w:rPr>
              <w:t xml:space="preserve">Actualmente el trabajo y tiempo que se le invierte a la solicitud del permiso de venta es mucha comparada con el costo que se cobra por el concepto, esto debido a que 2 Departamentos (Fraccionamientos y División de Predios </w:t>
            </w:r>
            <w:r w:rsidRPr="00FA3BFE">
              <w:rPr>
                <w:rFonts w:ascii="Bahnschrift SemiLight SemiConde" w:eastAsia="Times New Roman" w:hAnsi="Bahnschrift SemiLight SemiConde" w:cs="Arial"/>
                <w:color w:val="000000"/>
                <w:sz w:val="20"/>
                <w:szCs w:val="20"/>
                <w:lang w:eastAsia="es-MX"/>
              </w:rPr>
              <w:lastRenderedPageBreak/>
              <w:t xml:space="preserve">y Jurídico) y las 2 Direcciones (Dirección General y Dirección de Área) deben de dar el visto bueno y realizar 2 dictámenes para la emisión del permiso. </w:t>
            </w:r>
          </w:p>
          <w:p w14:paraId="2A9DDF91" w14:textId="77777777" w:rsidR="00FA3BFE" w:rsidRPr="004D7E00" w:rsidRDefault="00FA3BFE" w:rsidP="00FA3BFE">
            <w:pPr>
              <w:spacing w:line="240" w:lineRule="auto"/>
              <w:jc w:val="both"/>
              <w:rPr>
                <w:rFonts w:ascii="Arial" w:hAnsi="Arial" w:cs="Arial"/>
                <w:sz w:val="24"/>
              </w:rPr>
            </w:pPr>
            <w:r>
              <w:rPr>
                <w:rFonts w:ascii="Arial" w:hAnsi="Arial" w:cs="Arial"/>
                <w:sz w:val="24"/>
              </w:rPr>
              <w:t xml:space="preserve"> </w:t>
            </w:r>
          </w:p>
          <w:p w14:paraId="05967C8B" w14:textId="77777777" w:rsidR="00FA3BFE" w:rsidRPr="00A21703" w:rsidRDefault="00FA3BFE" w:rsidP="00A21703">
            <w:pPr>
              <w:pStyle w:val="Prrafodelista"/>
              <w:numPr>
                <w:ilvl w:val="0"/>
                <w:numId w:val="2"/>
              </w:numPr>
              <w:spacing w:line="240" w:lineRule="auto"/>
              <w:rPr>
                <w:rFonts w:ascii="Bahnschrift SemiBold SemiConden" w:eastAsia="Times New Roman" w:hAnsi="Bahnschrift SemiBold SemiConden" w:cs="Arial"/>
                <w:b/>
                <w:bCs/>
                <w:color w:val="000000"/>
                <w:sz w:val="24"/>
                <w:szCs w:val="24"/>
                <w:lang w:eastAsia="es-MX"/>
              </w:rPr>
            </w:pPr>
            <w:r w:rsidRPr="00A21703">
              <w:rPr>
                <w:rFonts w:ascii="Bahnschrift SemiBold SemiConden" w:eastAsia="Times New Roman" w:hAnsi="Bahnschrift SemiBold SemiConden" w:cs="Arial"/>
                <w:b/>
                <w:bCs/>
                <w:color w:val="000000"/>
                <w:sz w:val="24"/>
                <w:szCs w:val="24"/>
                <w:lang w:eastAsia="es-MX"/>
              </w:rPr>
              <w:t>Consideraciones que soportan el cambio:</w:t>
            </w:r>
          </w:p>
          <w:p w14:paraId="4D23433F" w14:textId="3328216C" w:rsidR="00720169" w:rsidRDefault="00720169" w:rsidP="00720169">
            <w:pPr>
              <w:spacing w:line="240" w:lineRule="auto"/>
              <w:jc w:val="both"/>
              <w:rPr>
                <w:rFonts w:ascii="Bahnschrift SemiLight SemiConde" w:eastAsia="Times New Roman" w:hAnsi="Bahnschrift SemiLight SemiConde" w:cs="Arial"/>
                <w:color w:val="000000"/>
                <w:sz w:val="20"/>
                <w:szCs w:val="20"/>
                <w:lang w:eastAsia="es-MX"/>
              </w:rPr>
            </w:pPr>
          </w:p>
          <w:p w14:paraId="11D442F4" w14:textId="77777777" w:rsidR="007373E2" w:rsidRPr="00343328" w:rsidRDefault="007373E2" w:rsidP="007373E2">
            <w:pPr>
              <w:rPr>
                <w:rFonts w:ascii="Arial" w:hAnsi="Arial" w:cs="Arial"/>
                <w:b/>
                <w:sz w:val="24"/>
                <w:szCs w:val="24"/>
              </w:rPr>
            </w:pPr>
            <w:r>
              <w:rPr>
                <w:rFonts w:ascii="Arial" w:hAnsi="Arial" w:cs="Arial"/>
                <w:b/>
                <w:sz w:val="24"/>
                <w:szCs w:val="24"/>
              </w:rPr>
              <w:t>Descripción de actividades (1 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968"/>
              <w:gridCol w:w="2175"/>
            </w:tblGrid>
            <w:tr w:rsidR="007373E2" w:rsidRPr="00774A6E" w14:paraId="66E76F20" w14:textId="77777777" w:rsidTr="00972E1F">
              <w:tc>
                <w:tcPr>
                  <w:tcW w:w="821" w:type="dxa"/>
                  <w:shd w:val="clear" w:color="auto" w:fill="FFFF00"/>
                </w:tcPr>
                <w:p w14:paraId="17193713" w14:textId="77777777" w:rsidR="007373E2" w:rsidRPr="00774A6E" w:rsidRDefault="007373E2" w:rsidP="007373E2">
                  <w:pPr>
                    <w:spacing w:after="0" w:line="240" w:lineRule="auto"/>
                    <w:contextualSpacing/>
                    <w:jc w:val="center"/>
                    <w:rPr>
                      <w:rFonts w:ascii="Arial" w:hAnsi="Arial" w:cs="Arial"/>
                      <w:b/>
                      <w:sz w:val="20"/>
                      <w:szCs w:val="20"/>
                    </w:rPr>
                  </w:pPr>
                  <w:r w:rsidRPr="00774A6E">
                    <w:rPr>
                      <w:rFonts w:ascii="Arial" w:hAnsi="Arial" w:cs="Arial"/>
                      <w:b/>
                      <w:sz w:val="20"/>
                      <w:szCs w:val="20"/>
                    </w:rPr>
                    <w:t>Paso</w:t>
                  </w:r>
                </w:p>
              </w:tc>
              <w:tc>
                <w:tcPr>
                  <w:tcW w:w="5064" w:type="dxa"/>
                  <w:shd w:val="clear" w:color="auto" w:fill="FFFF00"/>
                </w:tcPr>
                <w:p w14:paraId="3D62A2BA" w14:textId="77777777" w:rsidR="007373E2" w:rsidRPr="00774A6E" w:rsidRDefault="007373E2" w:rsidP="007373E2">
                  <w:pPr>
                    <w:spacing w:after="0" w:line="240" w:lineRule="auto"/>
                    <w:contextualSpacing/>
                    <w:jc w:val="center"/>
                    <w:rPr>
                      <w:rFonts w:ascii="Arial" w:hAnsi="Arial" w:cs="Arial"/>
                      <w:b/>
                      <w:sz w:val="20"/>
                      <w:szCs w:val="20"/>
                    </w:rPr>
                  </w:pPr>
                  <w:r w:rsidRPr="00774A6E">
                    <w:rPr>
                      <w:rFonts w:ascii="Arial" w:hAnsi="Arial" w:cs="Arial"/>
                      <w:b/>
                      <w:sz w:val="20"/>
                      <w:szCs w:val="20"/>
                    </w:rPr>
                    <w:t>Descripción</w:t>
                  </w:r>
                </w:p>
              </w:tc>
              <w:tc>
                <w:tcPr>
                  <w:tcW w:w="2943" w:type="dxa"/>
                  <w:shd w:val="clear" w:color="auto" w:fill="FFFF00"/>
                </w:tcPr>
                <w:p w14:paraId="0C0996B6" w14:textId="77777777" w:rsidR="007373E2" w:rsidRPr="00774A6E" w:rsidRDefault="007373E2" w:rsidP="007373E2">
                  <w:pPr>
                    <w:spacing w:after="0" w:line="240" w:lineRule="auto"/>
                    <w:contextualSpacing/>
                    <w:jc w:val="center"/>
                    <w:rPr>
                      <w:rFonts w:ascii="Arial" w:hAnsi="Arial" w:cs="Arial"/>
                      <w:b/>
                      <w:sz w:val="20"/>
                      <w:szCs w:val="20"/>
                    </w:rPr>
                  </w:pPr>
                  <w:r w:rsidRPr="00774A6E">
                    <w:rPr>
                      <w:rFonts w:ascii="Arial" w:hAnsi="Arial" w:cs="Arial"/>
                      <w:b/>
                      <w:sz w:val="20"/>
                      <w:szCs w:val="20"/>
                    </w:rPr>
                    <w:t>Responsable</w:t>
                  </w:r>
                </w:p>
              </w:tc>
            </w:tr>
            <w:tr w:rsidR="007373E2" w:rsidRPr="007A3B88" w14:paraId="566C0918" w14:textId="77777777" w:rsidTr="00972E1F">
              <w:tc>
                <w:tcPr>
                  <w:tcW w:w="821" w:type="dxa"/>
                  <w:shd w:val="clear" w:color="auto" w:fill="auto"/>
                  <w:vAlign w:val="center"/>
                </w:tcPr>
                <w:p w14:paraId="579F0281"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01</w:t>
                  </w:r>
                </w:p>
              </w:tc>
              <w:tc>
                <w:tcPr>
                  <w:tcW w:w="5064" w:type="dxa"/>
                  <w:shd w:val="clear" w:color="auto" w:fill="auto"/>
                </w:tcPr>
                <w:p w14:paraId="0A2FED94"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El solicitante entreg</w:t>
                  </w:r>
                  <w:r>
                    <w:rPr>
                      <w:rFonts w:ascii="Arial" w:hAnsi="Arial" w:cs="Arial"/>
                      <w:sz w:val="19"/>
                      <w:szCs w:val="19"/>
                    </w:rPr>
                    <w:t>a en Oficialía la documentación y la solicitud de trámite (</w:t>
                  </w:r>
                  <w:r>
                    <w:rPr>
                      <w:rFonts w:ascii="Arial" w:hAnsi="Arial" w:cs="Arial"/>
                      <w:i/>
                      <w:sz w:val="19"/>
                      <w:szCs w:val="19"/>
                    </w:rPr>
                    <w:t>Formato DFD-03</w:t>
                  </w:r>
                  <w:r w:rsidRPr="00571F80">
                    <w:rPr>
                      <w:rFonts w:ascii="Arial" w:hAnsi="Arial" w:cs="Arial"/>
                      <w:i/>
                      <w:sz w:val="19"/>
                      <w:szCs w:val="19"/>
                    </w:rPr>
                    <w:t>.a</w:t>
                  </w:r>
                  <w:r>
                    <w:rPr>
                      <w:rFonts w:ascii="Arial" w:hAnsi="Arial" w:cs="Arial"/>
                      <w:sz w:val="19"/>
                      <w:szCs w:val="19"/>
                    </w:rPr>
                    <w:t>)</w:t>
                  </w:r>
                  <w:r w:rsidRPr="007A3B88">
                    <w:rPr>
                      <w:rFonts w:ascii="Arial" w:hAnsi="Arial" w:cs="Arial"/>
                      <w:sz w:val="19"/>
                      <w:szCs w:val="19"/>
                    </w:rPr>
                    <w:t xml:space="preserve">, la cual es turnada al </w:t>
                  </w:r>
                  <w:r>
                    <w:rPr>
                      <w:rFonts w:ascii="Arial" w:hAnsi="Arial" w:cs="Arial"/>
                      <w:sz w:val="19"/>
                      <w:szCs w:val="19"/>
                    </w:rPr>
                    <w:t>Jefe de Fraccionamientos y División de Predios.</w:t>
                  </w:r>
                </w:p>
              </w:tc>
              <w:tc>
                <w:tcPr>
                  <w:tcW w:w="2943" w:type="dxa"/>
                  <w:shd w:val="clear" w:color="auto" w:fill="auto"/>
                </w:tcPr>
                <w:p w14:paraId="6BB9EAA7"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Personal de ventanilla.</w:t>
                  </w:r>
                </w:p>
              </w:tc>
            </w:tr>
            <w:tr w:rsidR="007373E2" w:rsidRPr="007A3B88" w14:paraId="33F46C45" w14:textId="77777777" w:rsidTr="00972E1F">
              <w:tc>
                <w:tcPr>
                  <w:tcW w:w="821" w:type="dxa"/>
                  <w:shd w:val="clear" w:color="auto" w:fill="auto"/>
                  <w:vAlign w:val="center"/>
                </w:tcPr>
                <w:p w14:paraId="09A5C473"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02</w:t>
                  </w:r>
                </w:p>
              </w:tc>
              <w:tc>
                <w:tcPr>
                  <w:tcW w:w="5064" w:type="dxa"/>
                  <w:shd w:val="clear" w:color="auto" w:fill="auto"/>
                </w:tcPr>
                <w:p w14:paraId="376E2461"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 xml:space="preserve">El </w:t>
                  </w:r>
                  <w:r>
                    <w:rPr>
                      <w:rFonts w:ascii="Arial" w:hAnsi="Arial" w:cs="Arial"/>
                      <w:sz w:val="19"/>
                      <w:szCs w:val="19"/>
                    </w:rPr>
                    <w:t>Jefe de Fraccionamientos y División de Predios</w:t>
                  </w:r>
                  <w:r w:rsidRPr="007A3B88">
                    <w:rPr>
                      <w:rFonts w:ascii="Arial" w:hAnsi="Arial" w:cs="Arial"/>
                      <w:sz w:val="19"/>
                      <w:szCs w:val="19"/>
                    </w:rPr>
                    <w:t xml:space="preserve"> recibe y analiza la documentación del solicitante,</w:t>
                  </w:r>
                  <w:r>
                    <w:rPr>
                      <w:rFonts w:ascii="Arial" w:hAnsi="Arial" w:cs="Arial"/>
                      <w:sz w:val="19"/>
                      <w:szCs w:val="19"/>
                    </w:rPr>
                    <w:t xml:space="preserve"> </w:t>
                  </w:r>
                  <w:r w:rsidRPr="007A3B88">
                    <w:rPr>
                      <w:rFonts w:ascii="Arial" w:hAnsi="Arial" w:cs="Arial"/>
                      <w:sz w:val="19"/>
                      <w:szCs w:val="19"/>
                    </w:rPr>
                    <w:t>dando seguimiento al respectivo expediente.</w:t>
                  </w:r>
                </w:p>
              </w:tc>
              <w:tc>
                <w:tcPr>
                  <w:tcW w:w="2943" w:type="dxa"/>
                  <w:shd w:val="clear" w:color="auto" w:fill="auto"/>
                </w:tcPr>
                <w:p w14:paraId="17766459"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65358BE8" w14:textId="77777777" w:rsidTr="00972E1F">
              <w:tc>
                <w:tcPr>
                  <w:tcW w:w="821" w:type="dxa"/>
                  <w:shd w:val="clear" w:color="auto" w:fill="auto"/>
                  <w:vAlign w:val="center"/>
                </w:tcPr>
                <w:p w14:paraId="42EA66E9"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03</w:t>
                  </w:r>
                </w:p>
              </w:tc>
              <w:tc>
                <w:tcPr>
                  <w:tcW w:w="5064" w:type="dxa"/>
                  <w:shd w:val="clear" w:color="auto" w:fill="auto"/>
                </w:tcPr>
                <w:p w14:paraId="357ADC4D"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Si el desarrollador ha concluido con las obras, se avanza al paso 04; de lo contrario se avanza al paso 03a.</w:t>
                  </w:r>
                </w:p>
              </w:tc>
              <w:tc>
                <w:tcPr>
                  <w:tcW w:w="2943" w:type="dxa"/>
                  <w:shd w:val="clear" w:color="auto" w:fill="auto"/>
                </w:tcPr>
                <w:p w14:paraId="45623FC7"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55E0AA96" w14:textId="77777777" w:rsidTr="00972E1F">
              <w:tc>
                <w:tcPr>
                  <w:tcW w:w="821" w:type="dxa"/>
                  <w:shd w:val="clear" w:color="auto" w:fill="auto"/>
                  <w:vAlign w:val="center"/>
                </w:tcPr>
                <w:p w14:paraId="52454295" w14:textId="77777777" w:rsidR="007373E2" w:rsidRDefault="007373E2" w:rsidP="007373E2">
                  <w:pPr>
                    <w:spacing w:after="0" w:line="240" w:lineRule="auto"/>
                    <w:contextualSpacing/>
                    <w:jc w:val="center"/>
                    <w:rPr>
                      <w:rFonts w:ascii="Arial" w:hAnsi="Arial" w:cs="Arial"/>
                      <w:b/>
                      <w:sz w:val="19"/>
                      <w:szCs w:val="19"/>
                    </w:rPr>
                  </w:pPr>
                  <w:r>
                    <w:rPr>
                      <w:rFonts w:ascii="Arial" w:hAnsi="Arial" w:cs="Arial"/>
                      <w:b/>
                      <w:sz w:val="19"/>
                      <w:szCs w:val="19"/>
                    </w:rPr>
                    <w:t>03a</w:t>
                  </w:r>
                </w:p>
              </w:tc>
              <w:tc>
                <w:tcPr>
                  <w:tcW w:w="5064" w:type="dxa"/>
                  <w:shd w:val="clear" w:color="auto" w:fill="auto"/>
                </w:tcPr>
                <w:p w14:paraId="46183F45" w14:textId="77777777" w:rsidR="007373E2" w:rsidRPr="007A3B88" w:rsidRDefault="007373E2" w:rsidP="007373E2">
                  <w:pPr>
                    <w:spacing w:after="0" w:line="240" w:lineRule="auto"/>
                    <w:contextualSpacing/>
                    <w:jc w:val="both"/>
                    <w:rPr>
                      <w:rFonts w:ascii="Arial" w:hAnsi="Arial" w:cs="Arial"/>
                      <w:sz w:val="19"/>
                      <w:szCs w:val="19"/>
                    </w:rPr>
                  </w:pPr>
                  <w:r>
                    <w:rPr>
                      <w:rFonts w:ascii="Arial" w:hAnsi="Arial" w:cs="Arial"/>
                      <w:sz w:val="19"/>
                      <w:szCs w:val="19"/>
                    </w:rPr>
                    <w:t>Se realiza inspección física para verificar avance de obras de urbanización y se genera Reporte (</w:t>
                  </w:r>
                  <w:r w:rsidRPr="00803029">
                    <w:rPr>
                      <w:rFonts w:ascii="Arial" w:hAnsi="Arial" w:cs="Arial"/>
                      <w:i/>
                      <w:sz w:val="19"/>
                      <w:szCs w:val="19"/>
                    </w:rPr>
                    <w:t>Formato Reporte-</w:t>
                  </w:r>
                  <w:r>
                    <w:rPr>
                      <w:rFonts w:ascii="Arial" w:hAnsi="Arial" w:cs="Arial"/>
                      <w:i/>
                      <w:sz w:val="19"/>
                      <w:szCs w:val="19"/>
                    </w:rPr>
                    <w:t>03</w:t>
                  </w:r>
                  <w:r>
                    <w:rPr>
                      <w:rFonts w:ascii="Arial" w:hAnsi="Arial" w:cs="Arial"/>
                      <w:sz w:val="19"/>
                      <w:szCs w:val="19"/>
                    </w:rPr>
                    <w:t>). Se avanza al paso 03b.</w:t>
                  </w:r>
                </w:p>
              </w:tc>
              <w:tc>
                <w:tcPr>
                  <w:tcW w:w="2943" w:type="dxa"/>
                  <w:shd w:val="clear" w:color="auto" w:fill="auto"/>
                </w:tcPr>
                <w:p w14:paraId="2B401E8C"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Inspector.</w:t>
                  </w:r>
                </w:p>
              </w:tc>
            </w:tr>
            <w:tr w:rsidR="007373E2" w:rsidRPr="007A3B88" w14:paraId="0EB5DF81" w14:textId="77777777" w:rsidTr="00972E1F">
              <w:tc>
                <w:tcPr>
                  <w:tcW w:w="821" w:type="dxa"/>
                  <w:shd w:val="clear" w:color="auto" w:fill="auto"/>
                  <w:vAlign w:val="center"/>
                </w:tcPr>
                <w:p w14:paraId="26FD3282" w14:textId="77777777" w:rsidR="007373E2" w:rsidRPr="00CC3C24" w:rsidRDefault="007373E2" w:rsidP="007373E2">
                  <w:pPr>
                    <w:spacing w:after="0" w:line="240" w:lineRule="auto"/>
                    <w:contextualSpacing/>
                    <w:jc w:val="center"/>
                    <w:rPr>
                      <w:rFonts w:ascii="Arial" w:hAnsi="Arial" w:cs="Arial"/>
                      <w:b/>
                      <w:sz w:val="19"/>
                      <w:szCs w:val="19"/>
                    </w:rPr>
                  </w:pPr>
                  <w:r>
                    <w:rPr>
                      <w:rFonts w:ascii="Arial" w:hAnsi="Arial" w:cs="Arial"/>
                      <w:b/>
                      <w:sz w:val="19"/>
                      <w:szCs w:val="19"/>
                    </w:rPr>
                    <w:t>03b</w:t>
                  </w:r>
                </w:p>
              </w:tc>
              <w:tc>
                <w:tcPr>
                  <w:tcW w:w="5064" w:type="dxa"/>
                  <w:shd w:val="clear" w:color="auto" w:fill="auto"/>
                </w:tcPr>
                <w:p w14:paraId="5A875BEC"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En base a los resultados de la inspección se cuantifica el monto de la fianza, la cual se solicita mediante oficio, además de emitir observaciones en caso de existir documentació</w:t>
                  </w:r>
                  <w:r>
                    <w:rPr>
                      <w:rFonts w:ascii="Arial" w:hAnsi="Arial" w:cs="Arial"/>
                      <w:sz w:val="19"/>
                      <w:szCs w:val="19"/>
                    </w:rPr>
                    <w:t>n omitida. Se avanza al paso 03c.</w:t>
                  </w:r>
                </w:p>
              </w:tc>
              <w:tc>
                <w:tcPr>
                  <w:tcW w:w="2943" w:type="dxa"/>
                  <w:shd w:val="clear" w:color="auto" w:fill="auto"/>
                </w:tcPr>
                <w:p w14:paraId="15DE5D81"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2D22F848" w14:textId="77777777" w:rsidTr="00972E1F">
              <w:tc>
                <w:tcPr>
                  <w:tcW w:w="821" w:type="dxa"/>
                  <w:shd w:val="clear" w:color="auto" w:fill="auto"/>
                  <w:vAlign w:val="center"/>
                </w:tcPr>
                <w:p w14:paraId="724C0FD5" w14:textId="77777777" w:rsidR="007373E2" w:rsidRPr="00CC3C24" w:rsidRDefault="007373E2" w:rsidP="007373E2">
                  <w:pPr>
                    <w:spacing w:after="0" w:line="240" w:lineRule="auto"/>
                    <w:contextualSpacing/>
                    <w:jc w:val="center"/>
                    <w:rPr>
                      <w:rFonts w:ascii="Arial" w:hAnsi="Arial" w:cs="Arial"/>
                      <w:b/>
                      <w:sz w:val="19"/>
                      <w:szCs w:val="19"/>
                    </w:rPr>
                  </w:pPr>
                  <w:r>
                    <w:rPr>
                      <w:rFonts w:ascii="Arial" w:hAnsi="Arial" w:cs="Arial"/>
                      <w:b/>
                      <w:sz w:val="19"/>
                      <w:szCs w:val="19"/>
                    </w:rPr>
                    <w:t>03c</w:t>
                  </w:r>
                </w:p>
              </w:tc>
              <w:tc>
                <w:tcPr>
                  <w:tcW w:w="5064" w:type="dxa"/>
                  <w:shd w:val="clear" w:color="auto" w:fill="auto"/>
                </w:tcPr>
                <w:p w14:paraId="6B085284"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Si el desarrollador cumple con lo solicitado, se avanza al paso 04; de lo contrario, se</w:t>
                  </w:r>
                  <w:r>
                    <w:rPr>
                      <w:rFonts w:ascii="Arial" w:hAnsi="Arial" w:cs="Arial"/>
                      <w:sz w:val="19"/>
                      <w:szCs w:val="19"/>
                    </w:rPr>
                    <w:t xml:space="preserve"> avanza al paso 03c</w:t>
                  </w:r>
                  <w:r w:rsidRPr="007A3B88">
                    <w:rPr>
                      <w:rFonts w:ascii="Arial" w:hAnsi="Arial" w:cs="Arial"/>
                      <w:sz w:val="19"/>
                      <w:szCs w:val="19"/>
                    </w:rPr>
                    <w:t>1</w:t>
                  </w:r>
                  <w:r>
                    <w:rPr>
                      <w:rFonts w:ascii="Arial" w:hAnsi="Arial" w:cs="Arial"/>
                      <w:sz w:val="19"/>
                      <w:szCs w:val="19"/>
                    </w:rPr>
                    <w:t>.</w:t>
                  </w:r>
                </w:p>
              </w:tc>
              <w:tc>
                <w:tcPr>
                  <w:tcW w:w="2943" w:type="dxa"/>
                  <w:shd w:val="clear" w:color="auto" w:fill="auto"/>
                </w:tcPr>
                <w:p w14:paraId="395280C6"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7B46D91B" w14:textId="77777777" w:rsidTr="00972E1F">
              <w:tc>
                <w:tcPr>
                  <w:tcW w:w="821" w:type="dxa"/>
                  <w:shd w:val="clear" w:color="auto" w:fill="auto"/>
                  <w:vAlign w:val="center"/>
                </w:tcPr>
                <w:p w14:paraId="319BBF85" w14:textId="77777777" w:rsidR="007373E2" w:rsidRPr="00CC3C24" w:rsidRDefault="007373E2" w:rsidP="007373E2">
                  <w:pPr>
                    <w:spacing w:after="0" w:line="240" w:lineRule="auto"/>
                    <w:contextualSpacing/>
                    <w:jc w:val="center"/>
                    <w:rPr>
                      <w:rFonts w:ascii="Arial" w:hAnsi="Arial" w:cs="Arial"/>
                      <w:b/>
                      <w:sz w:val="19"/>
                      <w:szCs w:val="19"/>
                    </w:rPr>
                  </w:pPr>
                  <w:r>
                    <w:rPr>
                      <w:rFonts w:ascii="Arial" w:hAnsi="Arial" w:cs="Arial"/>
                      <w:b/>
                      <w:sz w:val="19"/>
                      <w:szCs w:val="19"/>
                    </w:rPr>
                    <w:t>03c1</w:t>
                  </w:r>
                </w:p>
              </w:tc>
              <w:tc>
                <w:tcPr>
                  <w:tcW w:w="5064" w:type="dxa"/>
                  <w:shd w:val="clear" w:color="auto" w:fill="auto"/>
                </w:tcPr>
                <w:p w14:paraId="3F0F113B"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Se cancela el procedimiento de permiso de venta. Se avanza al punto 11</w:t>
                  </w:r>
                  <w:r>
                    <w:rPr>
                      <w:rFonts w:ascii="Arial" w:hAnsi="Arial" w:cs="Arial"/>
                      <w:sz w:val="19"/>
                      <w:szCs w:val="19"/>
                    </w:rPr>
                    <w:t>.</w:t>
                  </w:r>
                </w:p>
              </w:tc>
              <w:tc>
                <w:tcPr>
                  <w:tcW w:w="2943" w:type="dxa"/>
                  <w:shd w:val="clear" w:color="auto" w:fill="auto"/>
                </w:tcPr>
                <w:p w14:paraId="4014DBF3"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75A7DDA3" w14:textId="77777777" w:rsidTr="00972E1F">
              <w:tc>
                <w:tcPr>
                  <w:tcW w:w="821" w:type="dxa"/>
                  <w:shd w:val="clear" w:color="auto" w:fill="auto"/>
                  <w:vAlign w:val="center"/>
                </w:tcPr>
                <w:p w14:paraId="6803ED39"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04</w:t>
                  </w:r>
                </w:p>
              </w:tc>
              <w:tc>
                <w:tcPr>
                  <w:tcW w:w="5064" w:type="dxa"/>
                  <w:shd w:val="clear" w:color="auto" w:fill="auto"/>
                </w:tcPr>
                <w:p w14:paraId="79B08CD4"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Se elabora el Oficio de permiso de venta</w:t>
                  </w:r>
                  <w:r>
                    <w:rPr>
                      <w:rFonts w:ascii="Arial" w:hAnsi="Arial" w:cs="Arial"/>
                      <w:sz w:val="19"/>
                      <w:szCs w:val="19"/>
                    </w:rPr>
                    <w:t>.</w:t>
                  </w:r>
                </w:p>
              </w:tc>
              <w:tc>
                <w:tcPr>
                  <w:tcW w:w="2943" w:type="dxa"/>
                  <w:shd w:val="clear" w:color="auto" w:fill="auto"/>
                </w:tcPr>
                <w:p w14:paraId="05179B27"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67162746" w14:textId="77777777" w:rsidTr="00972E1F">
              <w:tc>
                <w:tcPr>
                  <w:tcW w:w="821" w:type="dxa"/>
                  <w:shd w:val="clear" w:color="auto" w:fill="auto"/>
                  <w:vAlign w:val="center"/>
                </w:tcPr>
                <w:p w14:paraId="43EEB871"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lastRenderedPageBreak/>
                    <w:t>05</w:t>
                  </w:r>
                </w:p>
              </w:tc>
              <w:tc>
                <w:tcPr>
                  <w:tcW w:w="5064" w:type="dxa"/>
                  <w:shd w:val="clear" w:color="auto" w:fill="auto"/>
                </w:tcPr>
                <w:p w14:paraId="38269534"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 xml:space="preserve">Se turna al Director de área a través de su asistente, el permiso de venta para su Vo. Bo. </w:t>
                  </w:r>
                </w:p>
              </w:tc>
              <w:tc>
                <w:tcPr>
                  <w:tcW w:w="2943" w:type="dxa"/>
                  <w:shd w:val="clear" w:color="auto" w:fill="auto"/>
                </w:tcPr>
                <w:p w14:paraId="3B36B0AD" w14:textId="77777777" w:rsidR="007373E2" w:rsidRPr="007A3B88" w:rsidRDefault="007373E2" w:rsidP="007373E2">
                  <w:pPr>
                    <w:spacing w:after="0" w:line="240" w:lineRule="auto"/>
                    <w:contextualSpacing/>
                    <w:rPr>
                      <w:rFonts w:ascii="Arial" w:hAnsi="Arial" w:cs="Arial"/>
                      <w:sz w:val="19"/>
                      <w:szCs w:val="19"/>
                    </w:rPr>
                  </w:pPr>
                  <w:r w:rsidRPr="007A3B88">
                    <w:rPr>
                      <w:rFonts w:ascii="Arial" w:hAnsi="Arial" w:cs="Arial"/>
                      <w:sz w:val="19"/>
                      <w:szCs w:val="19"/>
                    </w:rPr>
                    <w:t>Director de Área</w:t>
                  </w:r>
                  <w:r>
                    <w:rPr>
                      <w:rFonts w:ascii="Arial" w:hAnsi="Arial" w:cs="Arial"/>
                      <w:sz w:val="19"/>
                      <w:szCs w:val="19"/>
                    </w:rPr>
                    <w:t>.</w:t>
                  </w:r>
                </w:p>
                <w:p w14:paraId="3C24ACF2"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p w14:paraId="660BA06B" w14:textId="77777777" w:rsidR="007373E2" w:rsidRPr="007A3B88" w:rsidRDefault="007373E2" w:rsidP="007373E2">
                  <w:pPr>
                    <w:spacing w:after="0" w:line="240" w:lineRule="auto"/>
                    <w:contextualSpacing/>
                    <w:rPr>
                      <w:rFonts w:ascii="Arial" w:hAnsi="Arial" w:cs="Arial"/>
                      <w:sz w:val="19"/>
                      <w:szCs w:val="19"/>
                    </w:rPr>
                  </w:pPr>
                  <w:r w:rsidRPr="007A3B88">
                    <w:rPr>
                      <w:rFonts w:ascii="Arial" w:hAnsi="Arial" w:cs="Arial"/>
                      <w:sz w:val="19"/>
                      <w:szCs w:val="19"/>
                    </w:rPr>
                    <w:t>Asistente del Director de Área</w:t>
                  </w:r>
                  <w:r>
                    <w:rPr>
                      <w:rFonts w:ascii="Arial" w:hAnsi="Arial" w:cs="Arial"/>
                      <w:sz w:val="19"/>
                      <w:szCs w:val="19"/>
                    </w:rPr>
                    <w:t>.</w:t>
                  </w:r>
                </w:p>
              </w:tc>
            </w:tr>
            <w:tr w:rsidR="007373E2" w:rsidRPr="007A3B88" w14:paraId="2F497765" w14:textId="77777777" w:rsidTr="00972E1F">
              <w:tc>
                <w:tcPr>
                  <w:tcW w:w="821" w:type="dxa"/>
                  <w:shd w:val="clear" w:color="auto" w:fill="auto"/>
                  <w:vAlign w:val="center"/>
                </w:tcPr>
                <w:p w14:paraId="57ED92AD"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06</w:t>
                  </w:r>
                </w:p>
              </w:tc>
              <w:tc>
                <w:tcPr>
                  <w:tcW w:w="5064" w:type="dxa"/>
                  <w:shd w:val="clear" w:color="auto" w:fill="auto"/>
                </w:tcPr>
                <w:p w14:paraId="5020E66A"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Una vez otorgado el Vo. Bo. por parte del Director de Área, el Permiso se turna al Director General a través de su asistente para su validación y firma</w:t>
                  </w:r>
                  <w:r>
                    <w:rPr>
                      <w:rFonts w:ascii="Arial" w:hAnsi="Arial" w:cs="Arial"/>
                      <w:sz w:val="19"/>
                      <w:szCs w:val="19"/>
                    </w:rPr>
                    <w:t>.</w:t>
                  </w:r>
                </w:p>
              </w:tc>
              <w:tc>
                <w:tcPr>
                  <w:tcW w:w="2943" w:type="dxa"/>
                  <w:shd w:val="clear" w:color="auto" w:fill="auto"/>
                </w:tcPr>
                <w:p w14:paraId="19345C1C" w14:textId="77777777" w:rsidR="007373E2" w:rsidRPr="007A3B88" w:rsidRDefault="007373E2" w:rsidP="007373E2">
                  <w:pPr>
                    <w:spacing w:after="0" w:line="240" w:lineRule="auto"/>
                    <w:contextualSpacing/>
                    <w:rPr>
                      <w:rFonts w:ascii="Arial" w:hAnsi="Arial" w:cs="Arial"/>
                      <w:sz w:val="19"/>
                      <w:szCs w:val="19"/>
                    </w:rPr>
                  </w:pPr>
                  <w:r w:rsidRPr="007A3B88">
                    <w:rPr>
                      <w:rFonts w:ascii="Arial" w:hAnsi="Arial" w:cs="Arial"/>
                      <w:sz w:val="19"/>
                      <w:szCs w:val="19"/>
                    </w:rPr>
                    <w:t>Director General</w:t>
                  </w:r>
                  <w:r>
                    <w:rPr>
                      <w:rFonts w:ascii="Arial" w:hAnsi="Arial" w:cs="Arial"/>
                      <w:sz w:val="19"/>
                      <w:szCs w:val="19"/>
                    </w:rPr>
                    <w:t>.</w:t>
                  </w:r>
                </w:p>
                <w:p w14:paraId="08BE4B5B"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p w14:paraId="075DA9D8" w14:textId="77777777" w:rsidR="007373E2" w:rsidRPr="007A3B88" w:rsidRDefault="007373E2" w:rsidP="007373E2">
                  <w:pPr>
                    <w:spacing w:after="0" w:line="240" w:lineRule="auto"/>
                    <w:contextualSpacing/>
                    <w:rPr>
                      <w:rFonts w:ascii="Arial" w:hAnsi="Arial" w:cs="Arial"/>
                      <w:sz w:val="19"/>
                      <w:szCs w:val="19"/>
                    </w:rPr>
                  </w:pPr>
                  <w:r w:rsidRPr="007A3B88">
                    <w:rPr>
                      <w:rFonts w:ascii="Arial" w:hAnsi="Arial" w:cs="Arial"/>
                      <w:sz w:val="19"/>
                      <w:szCs w:val="19"/>
                    </w:rPr>
                    <w:t>Asistente del Director General</w:t>
                  </w:r>
                  <w:r>
                    <w:rPr>
                      <w:rFonts w:ascii="Arial" w:hAnsi="Arial" w:cs="Arial"/>
                      <w:sz w:val="19"/>
                      <w:szCs w:val="19"/>
                    </w:rPr>
                    <w:t>.</w:t>
                  </w:r>
                </w:p>
              </w:tc>
            </w:tr>
            <w:tr w:rsidR="007373E2" w:rsidRPr="007A3B88" w14:paraId="792ED47B" w14:textId="77777777" w:rsidTr="00972E1F">
              <w:tc>
                <w:tcPr>
                  <w:tcW w:w="821" w:type="dxa"/>
                  <w:shd w:val="clear" w:color="auto" w:fill="auto"/>
                  <w:vAlign w:val="center"/>
                </w:tcPr>
                <w:p w14:paraId="307632D0"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07</w:t>
                  </w:r>
                </w:p>
              </w:tc>
              <w:tc>
                <w:tcPr>
                  <w:tcW w:w="5064" w:type="dxa"/>
                  <w:shd w:val="clear" w:color="auto" w:fill="auto"/>
                </w:tcPr>
                <w:p w14:paraId="4188163A"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 xml:space="preserve">Una vez autorizado el Permiso, lo recibe el </w:t>
                  </w:r>
                  <w:r>
                    <w:rPr>
                      <w:rFonts w:ascii="Arial" w:hAnsi="Arial" w:cs="Arial"/>
                      <w:sz w:val="19"/>
                      <w:szCs w:val="19"/>
                    </w:rPr>
                    <w:t>Jefe de Fraccionamientos y División de Predios</w:t>
                  </w:r>
                  <w:r w:rsidRPr="007A3B88">
                    <w:rPr>
                      <w:rFonts w:ascii="Arial" w:hAnsi="Arial" w:cs="Arial"/>
                      <w:sz w:val="19"/>
                      <w:szCs w:val="19"/>
                    </w:rPr>
                    <w:t xml:space="preserve"> para su resguardo hasta su entrega al solicitante.</w:t>
                  </w:r>
                </w:p>
              </w:tc>
              <w:tc>
                <w:tcPr>
                  <w:tcW w:w="2943" w:type="dxa"/>
                  <w:shd w:val="clear" w:color="auto" w:fill="auto"/>
                </w:tcPr>
                <w:p w14:paraId="1CC97F8C"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bl>
          <w:p w14:paraId="25970387" w14:textId="7D44B844"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444EA998" w14:textId="77777777" w:rsidR="007373E2" w:rsidRPr="00343328" w:rsidRDefault="007373E2" w:rsidP="007373E2">
            <w:pPr>
              <w:rPr>
                <w:rFonts w:ascii="Arial" w:hAnsi="Arial" w:cs="Arial"/>
                <w:b/>
                <w:sz w:val="24"/>
                <w:szCs w:val="24"/>
              </w:rPr>
            </w:pPr>
            <w:r>
              <w:rPr>
                <w:rFonts w:ascii="Arial" w:hAnsi="Arial" w:cs="Arial"/>
                <w:b/>
                <w:sz w:val="24"/>
                <w:szCs w:val="24"/>
              </w:rPr>
              <w:t>Descripción de actividades (2 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909"/>
              <w:gridCol w:w="2229"/>
            </w:tblGrid>
            <w:tr w:rsidR="007373E2" w:rsidRPr="00774A6E" w14:paraId="7E62B65E" w14:textId="77777777" w:rsidTr="00972E1F">
              <w:tc>
                <w:tcPr>
                  <w:tcW w:w="821" w:type="dxa"/>
                  <w:shd w:val="clear" w:color="auto" w:fill="FFFF00"/>
                </w:tcPr>
                <w:p w14:paraId="18CD0DA1" w14:textId="77777777" w:rsidR="007373E2" w:rsidRPr="00774A6E" w:rsidRDefault="007373E2" w:rsidP="007373E2">
                  <w:pPr>
                    <w:spacing w:after="0" w:line="240" w:lineRule="auto"/>
                    <w:contextualSpacing/>
                    <w:jc w:val="center"/>
                    <w:rPr>
                      <w:rFonts w:ascii="Arial" w:hAnsi="Arial" w:cs="Arial"/>
                      <w:b/>
                      <w:sz w:val="20"/>
                      <w:szCs w:val="20"/>
                    </w:rPr>
                  </w:pPr>
                  <w:r w:rsidRPr="00774A6E">
                    <w:rPr>
                      <w:rFonts w:ascii="Arial" w:hAnsi="Arial" w:cs="Arial"/>
                      <w:b/>
                      <w:sz w:val="20"/>
                      <w:szCs w:val="20"/>
                    </w:rPr>
                    <w:t>Paso</w:t>
                  </w:r>
                </w:p>
              </w:tc>
              <w:tc>
                <w:tcPr>
                  <w:tcW w:w="5064" w:type="dxa"/>
                  <w:shd w:val="clear" w:color="auto" w:fill="FFFF00"/>
                </w:tcPr>
                <w:p w14:paraId="0D909210" w14:textId="77777777" w:rsidR="007373E2" w:rsidRPr="00774A6E" w:rsidRDefault="007373E2" w:rsidP="007373E2">
                  <w:pPr>
                    <w:spacing w:after="0" w:line="240" w:lineRule="auto"/>
                    <w:contextualSpacing/>
                    <w:jc w:val="center"/>
                    <w:rPr>
                      <w:rFonts w:ascii="Arial" w:hAnsi="Arial" w:cs="Arial"/>
                      <w:b/>
                      <w:sz w:val="20"/>
                      <w:szCs w:val="20"/>
                    </w:rPr>
                  </w:pPr>
                  <w:r w:rsidRPr="00774A6E">
                    <w:rPr>
                      <w:rFonts w:ascii="Arial" w:hAnsi="Arial" w:cs="Arial"/>
                      <w:b/>
                      <w:sz w:val="20"/>
                      <w:szCs w:val="20"/>
                    </w:rPr>
                    <w:t>Descripción</w:t>
                  </w:r>
                </w:p>
              </w:tc>
              <w:tc>
                <w:tcPr>
                  <w:tcW w:w="2943" w:type="dxa"/>
                  <w:shd w:val="clear" w:color="auto" w:fill="FFFF00"/>
                </w:tcPr>
                <w:p w14:paraId="7E40289B" w14:textId="77777777" w:rsidR="007373E2" w:rsidRPr="00774A6E" w:rsidRDefault="007373E2" w:rsidP="007373E2">
                  <w:pPr>
                    <w:spacing w:after="0" w:line="240" w:lineRule="auto"/>
                    <w:contextualSpacing/>
                    <w:jc w:val="center"/>
                    <w:rPr>
                      <w:rFonts w:ascii="Arial" w:hAnsi="Arial" w:cs="Arial"/>
                      <w:b/>
                      <w:sz w:val="20"/>
                      <w:szCs w:val="20"/>
                    </w:rPr>
                  </w:pPr>
                  <w:r w:rsidRPr="00774A6E">
                    <w:rPr>
                      <w:rFonts w:ascii="Arial" w:hAnsi="Arial" w:cs="Arial"/>
                      <w:b/>
                      <w:sz w:val="20"/>
                      <w:szCs w:val="20"/>
                    </w:rPr>
                    <w:t>Responsable</w:t>
                  </w:r>
                </w:p>
              </w:tc>
            </w:tr>
            <w:tr w:rsidR="007373E2" w:rsidRPr="007A3B88" w14:paraId="24E240F7" w14:textId="77777777" w:rsidTr="00972E1F">
              <w:tc>
                <w:tcPr>
                  <w:tcW w:w="821" w:type="dxa"/>
                  <w:shd w:val="clear" w:color="auto" w:fill="auto"/>
                  <w:vAlign w:val="center"/>
                </w:tcPr>
                <w:p w14:paraId="2BFB424A"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08</w:t>
                  </w:r>
                </w:p>
              </w:tc>
              <w:tc>
                <w:tcPr>
                  <w:tcW w:w="5064" w:type="dxa"/>
                  <w:shd w:val="clear" w:color="auto" w:fill="auto"/>
                </w:tcPr>
                <w:p w14:paraId="612ADA63"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 xml:space="preserve">Se elabora al solicitante la orden de pago </w:t>
                  </w:r>
                  <w:r>
                    <w:rPr>
                      <w:rFonts w:ascii="Arial" w:hAnsi="Arial" w:cs="Arial"/>
                      <w:sz w:val="19"/>
                      <w:szCs w:val="19"/>
                    </w:rPr>
                    <w:t>(</w:t>
                  </w:r>
                  <w:r w:rsidRPr="00571F80">
                    <w:rPr>
                      <w:rFonts w:ascii="Arial" w:hAnsi="Arial" w:cs="Arial"/>
                      <w:i/>
                      <w:sz w:val="19"/>
                      <w:szCs w:val="19"/>
                    </w:rPr>
                    <w:t>Formato Orden-01</w:t>
                  </w:r>
                  <w:r>
                    <w:rPr>
                      <w:rFonts w:ascii="Arial" w:hAnsi="Arial" w:cs="Arial"/>
                      <w:sz w:val="19"/>
                      <w:szCs w:val="19"/>
                    </w:rPr>
                    <w:t xml:space="preserve">) </w:t>
                  </w:r>
                  <w:r w:rsidRPr="007A3B88">
                    <w:rPr>
                      <w:rFonts w:ascii="Arial" w:hAnsi="Arial" w:cs="Arial"/>
                      <w:sz w:val="19"/>
                      <w:szCs w:val="19"/>
                    </w:rPr>
                    <w:t>par</w:t>
                  </w:r>
                  <w:r>
                    <w:rPr>
                      <w:rFonts w:ascii="Arial" w:hAnsi="Arial" w:cs="Arial"/>
                      <w:sz w:val="19"/>
                      <w:szCs w:val="19"/>
                    </w:rPr>
                    <w:t>a su cobro en caja de Tesorería.</w:t>
                  </w:r>
                </w:p>
              </w:tc>
              <w:tc>
                <w:tcPr>
                  <w:tcW w:w="2943" w:type="dxa"/>
                  <w:shd w:val="clear" w:color="auto" w:fill="auto"/>
                </w:tcPr>
                <w:p w14:paraId="4408E912"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162BA2A5" w14:textId="77777777" w:rsidTr="00972E1F">
              <w:tc>
                <w:tcPr>
                  <w:tcW w:w="821" w:type="dxa"/>
                  <w:shd w:val="clear" w:color="auto" w:fill="auto"/>
                  <w:vAlign w:val="center"/>
                </w:tcPr>
                <w:p w14:paraId="16E30D03"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09</w:t>
                  </w:r>
                </w:p>
              </w:tc>
              <w:tc>
                <w:tcPr>
                  <w:tcW w:w="5064" w:type="dxa"/>
                  <w:shd w:val="clear" w:color="auto" w:fill="auto"/>
                </w:tcPr>
                <w:p w14:paraId="1F76F84B"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Una vez hecho el pago, el solicitante entrega recibo para sacar una copia, que se anexará al Expediente</w:t>
                  </w:r>
                  <w:r>
                    <w:rPr>
                      <w:rFonts w:ascii="Arial" w:hAnsi="Arial" w:cs="Arial"/>
                      <w:sz w:val="19"/>
                      <w:szCs w:val="19"/>
                    </w:rPr>
                    <w:t>.</w:t>
                  </w:r>
                </w:p>
              </w:tc>
              <w:tc>
                <w:tcPr>
                  <w:tcW w:w="2943" w:type="dxa"/>
                  <w:shd w:val="clear" w:color="auto" w:fill="auto"/>
                </w:tcPr>
                <w:p w14:paraId="322024AC"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2F296061" w14:textId="77777777" w:rsidTr="00972E1F">
              <w:tc>
                <w:tcPr>
                  <w:tcW w:w="821" w:type="dxa"/>
                  <w:shd w:val="clear" w:color="auto" w:fill="auto"/>
                  <w:vAlign w:val="center"/>
                </w:tcPr>
                <w:p w14:paraId="230B4459"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10</w:t>
                  </w:r>
                </w:p>
              </w:tc>
              <w:tc>
                <w:tcPr>
                  <w:tcW w:w="5064" w:type="dxa"/>
                  <w:shd w:val="clear" w:color="auto" w:fill="auto"/>
                </w:tcPr>
                <w:p w14:paraId="0249CAD9" w14:textId="77777777" w:rsidR="007373E2" w:rsidRPr="007A3B88" w:rsidRDefault="007373E2" w:rsidP="007373E2">
                  <w:pPr>
                    <w:spacing w:after="0" w:line="240" w:lineRule="auto"/>
                    <w:contextualSpacing/>
                    <w:jc w:val="both"/>
                    <w:rPr>
                      <w:rFonts w:ascii="Arial" w:hAnsi="Arial" w:cs="Arial"/>
                      <w:sz w:val="19"/>
                      <w:szCs w:val="19"/>
                    </w:rPr>
                  </w:pPr>
                  <w:r w:rsidRPr="007A3B88">
                    <w:rPr>
                      <w:rFonts w:ascii="Arial" w:hAnsi="Arial" w:cs="Arial"/>
                      <w:sz w:val="19"/>
                      <w:szCs w:val="19"/>
                    </w:rPr>
                    <w:t>Se entrega el documento al solicitante</w:t>
                  </w:r>
                  <w:r>
                    <w:rPr>
                      <w:rFonts w:ascii="Arial" w:hAnsi="Arial" w:cs="Arial"/>
                      <w:sz w:val="19"/>
                      <w:szCs w:val="19"/>
                    </w:rPr>
                    <w:t>.</w:t>
                  </w:r>
                </w:p>
              </w:tc>
              <w:tc>
                <w:tcPr>
                  <w:tcW w:w="2943" w:type="dxa"/>
                  <w:shd w:val="clear" w:color="auto" w:fill="auto"/>
                </w:tcPr>
                <w:p w14:paraId="63F7A95E" w14:textId="77777777" w:rsidR="007373E2" w:rsidRPr="007A3B88" w:rsidRDefault="007373E2" w:rsidP="007373E2">
                  <w:pPr>
                    <w:spacing w:after="0" w:line="240" w:lineRule="auto"/>
                    <w:contextualSpacing/>
                    <w:rPr>
                      <w:rFonts w:ascii="Arial" w:hAnsi="Arial" w:cs="Arial"/>
                      <w:sz w:val="19"/>
                      <w:szCs w:val="19"/>
                    </w:rPr>
                  </w:pPr>
                  <w:r>
                    <w:rPr>
                      <w:rFonts w:ascii="Arial" w:hAnsi="Arial" w:cs="Arial"/>
                      <w:sz w:val="19"/>
                      <w:szCs w:val="19"/>
                    </w:rPr>
                    <w:t>Jefe de Fraccionamientos y División de Predios y División de Predios.</w:t>
                  </w:r>
                </w:p>
              </w:tc>
            </w:tr>
            <w:tr w:rsidR="007373E2" w:rsidRPr="007A3B88" w14:paraId="28A927CC" w14:textId="77777777" w:rsidTr="00972E1F">
              <w:tc>
                <w:tcPr>
                  <w:tcW w:w="821" w:type="dxa"/>
                  <w:shd w:val="clear" w:color="auto" w:fill="auto"/>
                  <w:vAlign w:val="center"/>
                </w:tcPr>
                <w:p w14:paraId="616342ED" w14:textId="77777777" w:rsidR="007373E2" w:rsidRPr="00CC3C24" w:rsidRDefault="007373E2" w:rsidP="007373E2">
                  <w:pPr>
                    <w:spacing w:after="0" w:line="240" w:lineRule="auto"/>
                    <w:contextualSpacing/>
                    <w:jc w:val="center"/>
                    <w:rPr>
                      <w:rFonts w:ascii="Arial" w:hAnsi="Arial" w:cs="Arial"/>
                      <w:b/>
                      <w:sz w:val="19"/>
                      <w:szCs w:val="19"/>
                    </w:rPr>
                  </w:pPr>
                  <w:r w:rsidRPr="00CC3C24">
                    <w:rPr>
                      <w:rFonts w:ascii="Arial" w:hAnsi="Arial" w:cs="Arial"/>
                      <w:b/>
                      <w:sz w:val="19"/>
                      <w:szCs w:val="19"/>
                    </w:rPr>
                    <w:t>11</w:t>
                  </w:r>
                </w:p>
              </w:tc>
              <w:tc>
                <w:tcPr>
                  <w:tcW w:w="8007" w:type="dxa"/>
                  <w:gridSpan w:val="2"/>
                  <w:shd w:val="clear" w:color="auto" w:fill="auto"/>
                </w:tcPr>
                <w:p w14:paraId="380B6832" w14:textId="77777777" w:rsidR="007373E2" w:rsidRPr="00D10F6D" w:rsidRDefault="007373E2" w:rsidP="007373E2">
                  <w:pPr>
                    <w:spacing w:after="0" w:line="240" w:lineRule="auto"/>
                    <w:contextualSpacing/>
                    <w:jc w:val="both"/>
                    <w:rPr>
                      <w:rFonts w:ascii="Arial" w:hAnsi="Arial" w:cs="Arial"/>
                      <w:b/>
                      <w:sz w:val="19"/>
                      <w:szCs w:val="19"/>
                    </w:rPr>
                  </w:pPr>
                  <w:r w:rsidRPr="00D10F6D">
                    <w:rPr>
                      <w:rFonts w:ascii="Arial" w:hAnsi="Arial" w:cs="Arial"/>
                      <w:b/>
                      <w:sz w:val="19"/>
                      <w:szCs w:val="19"/>
                    </w:rPr>
                    <w:t>Finaliza el proceso.</w:t>
                  </w:r>
                </w:p>
              </w:tc>
            </w:tr>
          </w:tbl>
          <w:p w14:paraId="505E14BE" w14:textId="34EBBA50"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525768E7" w14:textId="4F844DF4"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21AF69ED" w14:textId="617F6C3B"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70680A0B" w14:textId="62563670"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20735D00" w14:textId="04C39B93"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5F341052" w14:textId="6B630349"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5081FE21" w14:textId="25FF2682"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48751FFE" w14:textId="50593A26"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0A18ACB5" w14:textId="6FA65A9E"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5BEF4872" w14:textId="05BB30BC"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79493E50" w14:textId="09E86EBD"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34ECFCE3" w14:textId="02AE5B19"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75E97E42" w14:textId="77777777"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3D48C429" w14:textId="77777777" w:rsidR="007373E2" w:rsidRPr="00343328" w:rsidRDefault="007373E2" w:rsidP="007373E2">
            <w:pPr>
              <w:rPr>
                <w:rFonts w:ascii="Arial" w:hAnsi="Arial" w:cs="Arial"/>
                <w:b/>
                <w:sz w:val="24"/>
                <w:szCs w:val="24"/>
              </w:rPr>
            </w:pPr>
            <w:r w:rsidRPr="00343328">
              <w:rPr>
                <w:rFonts w:ascii="Arial" w:hAnsi="Arial" w:cs="Arial"/>
                <w:b/>
                <w:sz w:val="24"/>
                <w:szCs w:val="24"/>
              </w:rPr>
              <w:t xml:space="preserve">. </w:t>
            </w:r>
            <w:r>
              <w:rPr>
                <w:rFonts w:ascii="Arial" w:hAnsi="Arial" w:cs="Arial"/>
                <w:b/>
                <w:sz w:val="24"/>
                <w:szCs w:val="24"/>
              </w:rPr>
              <w:t>Diagrama de flujo del Proceso (1 de 1)</w:t>
            </w:r>
          </w:p>
          <w:p w14:paraId="4C41753F" w14:textId="2B9A20C1" w:rsidR="007373E2" w:rsidRDefault="007373E2" w:rsidP="007373E2">
            <w:pPr>
              <w:spacing w:line="240" w:lineRule="auto"/>
              <w:jc w:val="both"/>
              <w:rPr>
                <w:rFonts w:ascii="Bahnschrift SemiLight SemiConde" w:eastAsia="Times New Roman" w:hAnsi="Bahnschrift SemiLight SemiConde" w:cs="Arial"/>
                <w:color w:val="000000"/>
                <w:sz w:val="20"/>
                <w:szCs w:val="20"/>
                <w:lang w:eastAsia="es-MX"/>
              </w:rPr>
            </w:pPr>
            <w:r>
              <w:object w:dxaOrig="6150" w:dyaOrig="12390" w14:anchorId="063B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65pt;height:467.05pt" o:ole="">
                  <v:imagedata r:id="rId8" o:title=""/>
                </v:shape>
                <o:OLEObject Type="Embed" ProgID="PBrush" ShapeID="_x0000_i1025" DrawAspect="Content" ObjectID="_1726318062" r:id="rId9"/>
              </w:object>
            </w:r>
          </w:p>
          <w:p w14:paraId="1AB74883" w14:textId="2403255D"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27BD1443" w14:textId="1BBF2004"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0E3BEC7C" w14:textId="2BEBF8E9"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6BAA10B0" w14:textId="77777777" w:rsidR="007373E2" w:rsidRDefault="007373E2" w:rsidP="00720169">
            <w:pPr>
              <w:spacing w:line="240" w:lineRule="auto"/>
              <w:jc w:val="both"/>
              <w:rPr>
                <w:rFonts w:ascii="Bahnschrift SemiLight SemiConde" w:eastAsia="Times New Roman" w:hAnsi="Bahnschrift SemiLight SemiConde" w:cs="Arial"/>
                <w:color w:val="000000"/>
                <w:sz w:val="20"/>
                <w:szCs w:val="20"/>
                <w:lang w:eastAsia="es-MX"/>
              </w:rPr>
            </w:pPr>
          </w:p>
          <w:p w14:paraId="57784D56" w14:textId="77777777" w:rsidR="00720169" w:rsidRPr="00720169" w:rsidRDefault="00720169" w:rsidP="00720169">
            <w:pPr>
              <w:spacing w:line="240" w:lineRule="auto"/>
              <w:jc w:val="both"/>
              <w:rPr>
                <w:rFonts w:ascii="Bahnschrift SemiLight SemiConde" w:eastAsia="Times New Roman" w:hAnsi="Bahnschrift SemiLight SemiConde" w:cs="Arial"/>
                <w:color w:val="000000"/>
                <w:sz w:val="20"/>
                <w:szCs w:val="20"/>
                <w:lang w:eastAsia="es-MX"/>
              </w:rPr>
            </w:pPr>
          </w:p>
          <w:p w14:paraId="23FF7581" w14:textId="77777777" w:rsidR="00720169" w:rsidRPr="00720169" w:rsidRDefault="00720169" w:rsidP="00720169">
            <w:pPr>
              <w:pStyle w:val="Prrafodelista"/>
              <w:numPr>
                <w:ilvl w:val="0"/>
                <w:numId w:val="2"/>
              </w:numPr>
              <w:spacing w:line="240" w:lineRule="auto"/>
              <w:rPr>
                <w:rFonts w:ascii="Bahnschrift SemiBold SemiConden" w:eastAsia="Times New Roman" w:hAnsi="Bahnschrift SemiBold SemiConden" w:cs="Arial"/>
                <w:b/>
                <w:bCs/>
                <w:color w:val="000000"/>
                <w:sz w:val="24"/>
                <w:szCs w:val="24"/>
                <w:lang w:eastAsia="es-MX"/>
              </w:rPr>
            </w:pPr>
            <w:r w:rsidRPr="00720169">
              <w:rPr>
                <w:rFonts w:ascii="Bahnschrift SemiBold SemiConden" w:eastAsia="Times New Roman" w:hAnsi="Bahnschrift SemiBold SemiConden" w:cs="Arial"/>
                <w:b/>
                <w:bCs/>
                <w:color w:val="000000"/>
                <w:sz w:val="24"/>
                <w:szCs w:val="24"/>
                <w:lang w:eastAsia="es-MX"/>
              </w:rPr>
              <w:t>Conclusiones:</w:t>
            </w:r>
          </w:p>
          <w:p w14:paraId="784B9B86" w14:textId="77777777" w:rsidR="00FA3BFE" w:rsidRDefault="00FA3BFE" w:rsidP="00FA3BFE">
            <w:pPr>
              <w:spacing w:line="240" w:lineRule="auto"/>
              <w:rPr>
                <w:rFonts w:ascii="Arial" w:hAnsi="Arial" w:cs="Arial"/>
                <w:sz w:val="24"/>
              </w:rPr>
            </w:pPr>
            <w:r w:rsidRPr="00720169">
              <w:rPr>
                <w:rFonts w:ascii="Bahnschrift SemiLight SemiConde" w:eastAsia="Times New Roman" w:hAnsi="Bahnschrift SemiLight SemiConde" w:cs="Arial"/>
                <w:color w:val="000000"/>
                <w:sz w:val="20"/>
                <w:szCs w:val="20"/>
                <w:lang w:eastAsia="es-MX"/>
              </w:rPr>
              <w:t xml:space="preserve">El incremento no es representativo para los solicitantes ya que, al obtener su trámite en menor tiempo, podrán obtener más beneficios en la realización de otros trámites (créditos y permisos de </w:t>
            </w:r>
            <w:r w:rsidR="006E65BA">
              <w:rPr>
                <w:rFonts w:ascii="Bahnschrift SemiLight SemiConde" w:eastAsia="Times New Roman" w:hAnsi="Bahnschrift SemiLight SemiConde" w:cs="Arial"/>
                <w:color w:val="000000"/>
                <w:sz w:val="20"/>
                <w:szCs w:val="20"/>
                <w:lang w:eastAsia="es-MX"/>
              </w:rPr>
              <w:t>construcción). A</w:t>
            </w:r>
            <w:r w:rsidRPr="00720169">
              <w:rPr>
                <w:rFonts w:ascii="Bahnschrift SemiLight SemiConde" w:eastAsia="Times New Roman" w:hAnsi="Bahnschrift SemiLight SemiConde" w:cs="Arial"/>
                <w:color w:val="000000"/>
                <w:sz w:val="20"/>
                <w:szCs w:val="20"/>
                <w:lang w:eastAsia="es-MX"/>
              </w:rPr>
              <w:t>sí mismo se logrará una mayor recaudación de ingresos al Municipio.</w:t>
            </w:r>
            <w:r>
              <w:rPr>
                <w:rFonts w:ascii="Arial" w:hAnsi="Arial" w:cs="Arial"/>
                <w:sz w:val="24"/>
              </w:rPr>
              <w:t xml:space="preserve"> </w:t>
            </w:r>
          </w:p>
          <w:p w14:paraId="41D3DB72" w14:textId="1E1720A2" w:rsidR="00C628F6" w:rsidRDefault="00C628F6" w:rsidP="00FA3BFE">
            <w:pPr>
              <w:spacing w:line="240" w:lineRule="auto"/>
              <w:rPr>
                <w:rFonts w:ascii="Arial" w:hAnsi="Arial" w:cs="Arial"/>
              </w:rPr>
            </w:pPr>
          </w:p>
        </w:tc>
      </w:tr>
    </w:tbl>
    <w:p w14:paraId="624882DD" w14:textId="77777777" w:rsidR="009102BF" w:rsidRDefault="009102BF" w:rsidP="006011DF">
      <w:pPr>
        <w:rPr>
          <w:rFonts w:ascii="Arial" w:hAnsi="Arial" w:cs="Arial"/>
          <w:sz w:val="36"/>
          <w:szCs w:val="36"/>
        </w:rPr>
      </w:pPr>
    </w:p>
    <w:sectPr w:rsidR="009102BF" w:rsidSect="00091010">
      <w:footerReference w:type="default" r:id="rId10"/>
      <w:type w:val="continuous"/>
      <w:pgSz w:w="12240" w:h="15840"/>
      <w:pgMar w:top="19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21EF" w14:textId="77777777" w:rsidR="002248F4" w:rsidRDefault="002248F4" w:rsidP="00826AB6">
      <w:pPr>
        <w:spacing w:after="0" w:line="240" w:lineRule="auto"/>
      </w:pPr>
      <w:r>
        <w:separator/>
      </w:r>
    </w:p>
  </w:endnote>
  <w:endnote w:type="continuationSeparator" w:id="0">
    <w:p w14:paraId="1888327F" w14:textId="77777777" w:rsidR="002248F4" w:rsidRDefault="002248F4" w:rsidP="0082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SemiBold SemiConden">
    <w:altName w:val="Segoe UI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Light SemiConde">
    <w:altName w:val="Segoe UI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F3EA" w14:textId="77777777" w:rsidR="00067889" w:rsidRDefault="00067889">
    <w:pPr>
      <w:pStyle w:val="Piedepgina"/>
      <w:jc w:val="right"/>
    </w:pPr>
  </w:p>
  <w:p w14:paraId="39252FF9" w14:textId="77777777" w:rsidR="00067889" w:rsidRDefault="00067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356A" w14:textId="77777777" w:rsidR="002248F4" w:rsidRDefault="002248F4" w:rsidP="00826AB6">
      <w:pPr>
        <w:spacing w:after="0" w:line="240" w:lineRule="auto"/>
      </w:pPr>
      <w:r>
        <w:separator/>
      </w:r>
    </w:p>
  </w:footnote>
  <w:footnote w:type="continuationSeparator" w:id="0">
    <w:p w14:paraId="250E0575" w14:textId="77777777" w:rsidR="002248F4" w:rsidRDefault="002248F4" w:rsidP="0082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533F"/>
    <w:multiLevelType w:val="hybridMultilevel"/>
    <w:tmpl w:val="021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6484406">
    <w:abstractNumId w:val="1"/>
  </w:num>
  <w:num w:numId="2" w16cid:durableId="10209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57"/>
    <w:rsid w:val="00006712"/>
    <w:rsid w:val="0001785F"/>
    <w:rsid w:val="00046624"/>
    <w:rsid w:val="00067889"/>
    <w:rsid w:val="00081F05"/>
    <w:rsid w:val="00085038"/>
    <w:rsid w:val="000867FD"/>
    <w:rsid w:val="00091010"/>
    <w:rsid w:val="00091C4E"/>
    <w:rsid w:val="000A084B"/>
    <w:rsid w:val="000A3FCE"/>
    <w:rsid w:val="000B727B"/>
    <w:rsid w:val="000E3B32"/>
    <w:rsid w:val="000E6F98"/>
    <w:rsid w:val="0011204A"/>
    <w:rsid w:val="00116544"/>
    <w:rsid w:val="001532D0"/>
    <w:rsid w:val="00180EFE"/>
    <w:rsid w:val="001A0A77"/>
    <w:rsid w:val="001A1DDA"/>
    <w:rsid w:val="001A24A9"/>
    <w:rsid w:val="001E0130"/>
    <w:rsid w:val="001E1117"/>
    <w:rsid w:val="001E6A73"/>
    <w:rsid w:val="00200981"/>
    <w:rsid w:val="00216808"/>
    <w:rsid w:val="002248F4"/>
    <w:rsid w:val="002B2D7A"/>
    <w:rsid w:val="002B4B62"/>
    <w:rsid w:val="002D0A9A"/>
    <w:rsid w:val="002E41E1"/>
    <w:rsid w:val="003118BE"/>
    <w:rsid w:val="00326E41"/>
    <w:rsid w:val="0033577E"/>
    <w:rsid w:val="003638E7"/>
    <w:rsid w:val="00370A35"/>
    <w:rsid w:val="0037179E"/>
    <w:rsid w:val="003B636D"/>
    <w:rsid w:val="003E7C71"/>
    <w:rsid w:val="00402299"/>
    <w:rsid w:val="00403457"/>
    <w:rsid w:val="00411570"/>
    <w:rsid w:val="00412808"/>
    <w:rsid w:val="00416BAD"/>
    <w:rsid w:val="00423B5B"/>
    <w:rsid w:val="00424EFA"/>
    <w:rsid w:val="00456736"/>
    <w:rsid w:val="004907B0"/>
    <w:rsid w:val="00490CB2"/>
    <w:rsid w:val="00497B19"/>
    <w:rsid w:val="004A20AA"/>
    <w:rsid w:val="004B711E"/>
    <w:rsid w:val="004C2494"/>
    <w:rsid w:val="004C583F"/>
    <w:rsid w:val="004E4291"/>
    <w:rsid w:val="004F1A50"/>
    <w:rsid w:val="005026D6"/>
    <w:rsid w:val="00553741"/>
    <w:rsid w:val="00561FE7"/>
    <w:rsid w:val="00563833"/>
    <w:rsid w:val="0056593E"/>
    <w:rsid w:val="00567D2A"/>
    <w:rsid w:val="005A0D87"/>
    <w:rsid w:val="005A288A"/>
    <w:rsid w:val="005B45CC"/>
    <w:rsid w:val="005B69F4"/>
    <w:rsid w:val="005C6579"/>
    <w:rsid w:val="005D06CA"/>
    <w:rsid w:val="005E1FAC"/>
    <w:rsid w:val="005F1F3F"/>
    <w:rsid w:val="005F5BCA"/>
    <w:rsid w:val="006011DF"/>
    <w:rsid w:val="00606564"/>
    <w:rsid w:val="00606F44"/>
    <w:rsid w:val="00625290"/>
    <w:rsid w:val="00625C9D"/>
    <w:rsid w:val="006A1695"/>
    <w:rsid w:val="006B552D"/>
    <w:rsid w:val="006D2F49"/>
    <w:rsid w:val="006E65BA"/>
    <w:rsid w:val="007059F2"/>
    <w:rsid w:val="00720169"/>
    <w:rsid w:val="007259BD"/>
    <w:rsid w:val="007373E2"/>
    <w:rsid w:val="00747492"/>
    <w:rsid w:val="00752AEB"/>
    <w:rsid w:val="00753C27"/>
    <w:rsid w:val="00761333"/>
    <w:rsid w:val="00764BBE"/>
    <w:rsid w:val="007B5242"/>
    <w:rsid w:val="007C157D"/>
    <w:rsid w:val="007C33D7"/>
    <w:rsid w:val="007D0E96"/>
    <w:rsid w:val="007D70C5"/>
    <w:rsid w:val="007E654F"/>
    <w:rsid w:val="007F5AD1"/>
    <w:rsid w:val="0082599A"/>
    <w:rsid w:val="00826AB6"/>
    <w:rsid w:val="008729C4"/>
    <w:rsid w:val="00876399"/>
    <w:rsid w:val="008764A0"/>
    <w:rsid w:val="008825E5"/>
    <w:rsid w:val="008A304D"/>
    <w:rsid w:val="008A3DFC"/>
    <w:rsid w:val="008C3DDE"/>
    <w:rsid w:val="008C5929"/>
    <w:rsid w:val="00901BE9"/>
    <w:rsid w:val="00905288"/>
    <w:rsid w:val="009102BF"/>
    <w:rsid w:val="00917DD5"/>
    <w:rsid w:val="00926F6A"/>
    <w:rsid w:val="0093549C"/>
    <w:rsid w:val="0094497C"/>
    <w:rsid w:val="009474D4"/>
    <w:rsid w:val="009524E4"/>
    <w:rsid w:val="00963CD6"/>
    <w:rsid w:val="009B0E6F"/>
    <w:rsid w:val="009E5039"/>
    <w:rsid w:val="009E672A"/>
    <w:rsid w:val="009F127A"/>
    <w:rsid w:val="00A21703"/>
    <w:rsid w:val="00A26D71"/>
    <w:rsid w:val="00A358E1"/>
    <w:rsid w:val="00A47819"/>
    <w:rsid w:val="00A81978"/>
    <w:rsid w:val="00A85525"/>
    <w:rsid w:val="00A85EFE"/>
    <w:rsid w:val="00AB3A7E"/>
    <w:rsid w:val="00AB7FCA"/>
    <w:rsid w:val="00AC029A"/>
    <w:rsid w:val="00AD7C11"/>
    <w:rsid w:val="00AF7C22"/>
    <w:rsid w:val="00B32600"/>
    <w:rsid w:val="00B52F1C"/>
    <w:rsid w:val="00B674E0"/>
    <w:rsid w:val="00B748ED"/>
    <w:rsid w:val="00B80BFF"/>
    <w:rsid w:val="00B85611"/>
    <w:rsid w:val="00B92645"/>
    <w:rsid w:val="00B941B4"/>
    <w:rsid w:val="00BA57ED"/>
    <w:rsid w:val="00BA79A5"/>
    <w:rsid w:val="00BB5357"/>
    <w:rsid w:val="00BC196A"/>
    <w:rsid w:val="00BD188E"/>
    <w:rsid w:val="00BE1952"/>
    <w:rsid w:val="00BE2F10"/>
    <w:rsid w:val="00BF1D8F"/>
    <w:rsid w:val="00BF461D"/>
    <w:rsid w:val="00C16194"/>
    <w:rsid w:val="00C628F6"/>
    <w:rsid w:val="00C63824"/>
    <w:rsid w:val="00C66FE2"/>
    <w:rsid w:val="00C77697"/>
    <w:rsid w:val="00C830ED"/>
    <w:rsid w:val="00CB69B6"/>
    <w:rsid w:val="00CC63FC"/>
    <w:rsid w:val="00CE3F11"/>
    <w:rsid w:val="00CE7AEC"/>
    <w:rsid w:val="00D2319B"/>
    <w:rsid w:val="00D60795"/>
    <w:rsid w:val="00D64BCB"/>
    <w:rsid w:val="00D8178B"/>
    <w:rsid w:val="00DA0BD4"/>
    <w:rsid w:val="00DA5FAB"/>
    <w:rsid w:val="00DB7A86"/>
    <w:rsid w:val="00DE3011"/>
    <w:rsid w:val="00E054F3"/>
    <w:rsid w:val="00E06368"/>
    <w:rsid w:val="00E3289D"/>
    <w:rsid w:val="00E449A4"/>
    <w:rsid w:val="00E52270"/>
    <w:rsid w:val="00E56533"/>
    <w:rsid w:val="00E81291"/>
    <w:rsid w:val="00E85CB1"/>
    <w:rsid w:val="00E949FE"/>
    <w:rsid w:val="00EB7EC1"/>
    <w:rsid w:val="00ED28DF"/>
    <w:rsid w:val="00ED2FFA"/>
    <w:rsid w:val="00EF3768"/>
    <w:rsid w:val="00EF7496"/>
    <w:rsid w:val="00F05198"/>
    <w:rsid w:val="00F202B1"/>
    <w:rsid w:val="00F3359F"/>
    <w:rsid w:val="00F64F4A"/>
    <w:rsid w:val="00F91A40"/>
    <w:rsid w:val="00F93578"/>
    <w:rsid w:val="00FA3BFE"/>
    <w:rsid w:val="00FB2CD2"/>
    <w:rsid w:val="00FC3493"/>
    <w:rsid w:val="00FC59B2"/>
    <w:rsid w:val="00FD3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AB47A3"/>
  <w15:docId w15:val="{7BBE19EB-CBD1-4E99-BE53-79842421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B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AB6"/>
  </w:style>
  <w:style w:type="paragraph" w:styleId="Piedepgina">
    <w:name w:val="footer"/>
    <w:basedOn w:val="Normal"/>
    <w:link w:val="PiedepginaCar"/>
    <w:uiPriority w:val="99"/>
    <w:unhideWhenUsed/>
    <w:rsid w:val="00826A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AB6"/>
  </w:style>
  <w:style w:type="paragraph" w:styleId="Prrafodelista">
    <w:name w:val="List Paragraph"/>
    <w:basedOn w:val="Normal"/>
    <w:uiPriority w:val="34"/>
    <w:qFormat/>
    <w:rsid w:val="007F5AD1"/>
    <w:pPr>
      <w:spacing w:line="259" w:lineRule="auto"/>
      <w:ind w:left="720"/>
      <w:contextualSpacing/>
    </w:pPr>
  </w:style>
  <w:style w:type="table" w:styleId="Tablaconcuadrcula">
    <w:name w:val="Table Grid"/>
    <w:basedOn w:val="Tablanormal"/>
    <w:uiPriority w:val="39"/>
    <w:rsid w:val="007F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76399"/>
    <w:pPr>
      <w:spacing w:after="0" w:line="240" w:lineRule="auto"/>
    </w:pPr>
  </w:style>
  <w:style w:type="paragraph" w:styleId="NormalWeb">
    <w:name w:val="Normal (Web)"/>
    <w:basedOn w:val="Normal"/>
    <w:uiPriority w:val="99"/>
    <w:semiHidden/>
    <w:unhideWhenUsed/>
    <w:rsid w:val="005B45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E50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039"/>
    <w:rPr>
      <w:rFonts w:ascii="Segoe UI" w:hAnsi="Segoe UI" w:cs="Segoe UI"/>
      <w:sz w:val="18"/>
      <w:szCs w:val="18"/>
    </w:rPr>
  </w:style>
  <w:style w:type="paragraph" w:customStyle="1" w:styleId="Default">
    <w:name w:val="Default"/>
    <w:rsid w:val="00B80BF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2250">
      <w:bodyDiv w:val="1"/>
      <w:marLeft w:val="0"/>
      <w:marRight w:val="0"/>
      <w:marTop w:val="0"/>
      <w:marBottom w:val="0"/>
      <w:divBdr>
        <w:top w:val="none" w:sz="0" w:space="0" w:color="auto"/>
        <w:left w:val="none" w:sz="0" w:space="0" w:color="auto"/>
        <w:bottom w:val="none" w:sz="0" w:space="0" w:color="auto"/>
        <w:right w:val="none" w:sz="0" w:space="0" w:color="auto"/>
      </w:divBdr>
    </w:div>
    <w:div w:id="295455755">
      <w:bodyDiv w:val="1"/>
      <w:marLeft w:val="0"/>
      <w:marRight w:val="0"/>
      <w:marTop w:val="0"/>
      <w:marBottom w:val="0"/>
      <w:divBdr>
        <w:top w:val="none" w:sz="0" w:space="0" w:color="auto"/>
        <w:left w:val="none" w:sz="0" w:space="0" w:color="auto"/>
        <w:bottom w:val="none" w:sz="0" w:space="0" w:color="auto"/>
        <w:right w:val="none" w:sz="0" w:space="0" w:color="auto"/>
      </w:divBdr>
    </w:div>
    <w:div w:id="407921775">
      <w:bodyDiv w:val="1"/>
      <w:marLeft w:val="0"/>
      <w:marRight w:val="0"/>
      <w:marTop w:val="0"/>
      <w:marBottom w:val="0"/>
      <w:divBdr>
        <w:top w:val="none" w:sz="0" w:space="0" w:color="auto"/>
        <w:left w:val="none" w:sz="0" w:space="0" w:color="auto"/>
        <w:bottom w:val="none" w:sz="0" w:space="0" w:color="auto"/>
        <w:right w:val="none" w:sz="0" w:space="0" w:color="auto"/>
      </w:divBdr>
    </w:div>
    <w:div w:id="419525056">
      <w:bodyDiv w:val="1"/>
      <w:marLeft w:val="0"/>
      <w:marRight w:val="0"/>
      <w:marTop w:val="0"/>
      <w:marBottom w:val="0"/>
      <w:divBdr>
        <w:top w:val="none" w:sz="0" w:space="0" w:color="auto"/>
        <w:left w:val="none" w:sz="0" w:space="0" w:color="auto"/>
        <w:bottom w:val="none" w:sz="0" w:space="0" w:color="auto"/>
        <w:right w:val="none" w:sz="0" w:space="0" w:color="auto"/>
      </w:divBdr>
    </w:div>
    <w:div w:id="741222646">
      <w:bodyDiv w:val="1"/>
      <w:marLeft w:val="0"/>
      <w:marRight w:val="0"/>
      <w:marTop w:val="0"/>
      <w:marBottom w:val="0"/>
      <w:divBdr>
        <w:top w:val="none" w:sz="0" w:space="0" w:color="auto"/>
        <w:left w:val="none" w:sz="0" w:space="0" w:color="auto"/>
        <w:bottom w:val="none" w:sz="0" w:space="0" w:color="auto"/>
        <w:right w:val="none" w:sz="0" w:space="0" w:color="auto"/>
      </w:divBdr>
    </w:div>
    <w:div w:id="1731265763">
      <w:bodyDiv w:val="1"/>
      <w:marLeft w:val="0"/>
      <w:marRight w:val="0"/>
      <w:marTop w:val="0"/>
      <w:marBottom w:val="0"/>
      <w:divBdr>
        <w:top w:val="none" w:sz="0" w:space="0" w:color="auto"/>
        <w:left w:val="none" w:sz="0" w:space="0" w:color="auto"/>
        <w:bottom w:val="none" w:sz="0" w:space="0" w:color="auto"/>
        <w:right w:val="none" w:sz="0" w:space="0" w:color="auto"/>
      </w:divBdr>
    </w:div>
    <w:div w:id="20496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4A5F-7085-406C-9C40-016C5649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1314</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Lara</dc:creator>
  <cp:lastModifiedBy>pruebagto2019@outlook.com</cp:lastModifiedBy>
  <cp:revision>3</cp:revision>
  <cp:lastPrinted>2017-10-02T20:53:00Z</cp:lastPrinted>
  <dcterms:created xsi:type="dcterms:W3CDTF">2022-09-26T18:28:00Z</dcterms:created>
  <dcterms:modified xsi:type="dcterms:W3CDTF">2022-10-03T21:01:00Z</dcterms:modified>
</cp:coreProperties>
</file>